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4C89" w14:textId="77777777" w:rsidR="000957DE" w:rsidRPr="00D473E4" w:rsidRDefault="000957DE" w:rsidP="000957DE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0AAA089D" wp14:editId="381912A0">
            <wp:extent cx="371475" cy="533400"/>
            <wp:effectExtent l="0" t="0" r="0" b="0"/>
            <wp:docPr id="1" name="Picture 1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0EC30A02" w14:textId="4A4D47CB" w:rsidR="000957DE" w:rsidRDefault="00805BDF" w:rsidP="000957DE">
      <w:pPr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</w:pPr>
      <w:r w:rsidRPr="005A2D73"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  <w:t xml:space="preserve">EJP </w:t>
      </w:r>
      <w:r w:rsidR="00BA07EE" w:rsidRPr="005A2D73"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  <w:t>Gala Planner</w:t>
      </w:r>
    </w:p>
    <w:p w14:paraId="11C80F04" w14:textId="77777777" w:rsidR="005A2D73" w:rsidRPr="005A2D73" w:rsidRDefault="005A2D73" w:rsidP="000957DE">
      <w:pPr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</w:pPr>
      <w:bookmarkStart w:id="0" w:name="_GoBack"/>
      <w:bookmarkEnd w:id="0"/>
    </w:p>
    <w:p w14:paraId="6E7507B0" w14:textId="77777777" w:rsidR="00851AF9" w:rsidRPr="004E2601" w:rsidRDefault="00851AF9" w:rsidP="00851AF9">
      <w:pPr>
        <w:ind w:right="-36"/>
        <w:rPr>
          <w:rFonts w:ascii="Cambria" w:eastAsia="Cambria" w:hAnsi="Cambria" w:cs="Cambria"/>
        </w:rPr>
      </w:pPr>
    </w:p>
    <w:p w14:paraId="1AB4E6CC" w14:textId="77777777" w:rsidR="00851AF9" w:rsidRPr="004E2601" w:rsidRDefault="00851AF9" w:rsidP="00851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E2601"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6D0784E6" w14:textId="52FF63E1" w:rsidR="00722740" w:rsidRDefault="00722740" w:rsidP="00722740">
      <w:pPr>
        <w:rPr>
          <w:rFonts w:ascii="Century Gothic" w:eastAsia="Times New Roman" w:hAnsi="Century Gothic" w:cs="Arial"/>
          <w:color w:val="333333"/>
        </w:rPr>
      </w:pPr>
    </w:p>
    <w:p w14:paraId="5E917096" w14:textId="77777777" w:rsidR="00794578" w:rsidRDefault="00BA07EE" w:rsidP="00722740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EJP hosts an annual gala each year. </w:t>
      </w:r>
      <w:r w:rsidR="00794578">
        <w:rPr>
          <w:rFonts w:ascii="Arial" w:eastAsia="Times New Roman" w:hAnsi="Arial" w:cs="Arial"/>
          <w:color w:val="333333"/>
        </w:rPr>
        <w:t>Our new Gala Planner</w:t>
      </w:r>
      <w:r>
        <w:rPr>
          <w:rFonts w:ascii="Arial" w:eastAsia="Times New Roman" w:hAnsi="Arial" w:cs="Arial"/>
          <w:color w:val="333333"/>
        </w:rPr>
        <w:t xml:space="preserve"> will have primary responsibility for planning our 2022 gala. The venue and date </w:t>
      </w:r>
      <w:r w:rsidR="00805BDF">
        <w:rPr>
          <w:rFonts w:ascii="Arial" w:eastAsia="Times New Roman" w:hAnsi="Arial" w:cs="Arial"/>
          <w:color w:val="333333"/>
        </w:rPr>
        <w:t xml:space="preserve">(April 8, 2022) </w:t>
      </w:r>
      <w:r>
        <w:rPr>
          <w:rFonts w:ascii="Arial" w:eastAsia="Times New Roman" w:hAnsi="Arial" w:cs="Arial"/>
          <w:color w:val="333333"/>
        </w:rPr>
        <w:t>have already been selected and there is a coordinating committee in place</w:t>
      </w:r>
      <w:r w:rsidR="00805BDF">
        <w:rPr>
          <w:rFonts w:ascii="Arial" w:eastAsia="Times New Roman" w:hAnsi="Arial" w:cs="Arial"/>
          <w:color w:val="333333"/>
        </w:rPr>
        <w:t>, as well as a gala playbook</w:t>
      </w:r>
      <w:r>
        <w:rPr>
          <w:rFonts w:ascii="Arial" w:eastAsia="Times New Roman" w:hAnsi="Arial" w:cs="Arial"/>
          <w:color w:val="333333"/>
        </w:rPr>
        <w:t>.</w:t>
      </w:r>
      <w:r w:rsidR="00805BDF">
        <w:rPr>
          <w:rFonts w:ascii="Arial" w:eastAsia="Times New Roman" w:hAnsi="Arial" w:cs="Arial"/>
          <w:color w:val="333333"/>
        </w:rPr>
        <w:t xml:space="preserve"> </w:t>
      </w:r>
      <w:r w:rsidR="00794578">
        <w:rPr>
          <w:rFonts w:ascii="Arial" w:eastAsia="Times New Roman" w:hAnsi="Arial" w:cs="Arial"/>
          <w:color w:val="333333"/>
        </w:rPr>
        <w:t>We seek someone energetic, organized, and creative to bring it all together.</w:t>
      </w:r>
    </w:p>
    <w:p w14:paraId="65FFFA46" w14:textId="77777777" w:rsidR="00794578" w:rsidRDefault="00794578" w:rsidP="00722740">
      <w:pPr>
        <w:rPr>
          <w:rFonts w:ascii="Arial" w:eastAsia="Times New Roman" w:hAnsi="Arial" w:cs="Arial"/>
          <w:color w:val="333333"/>
        </w:rPr>
      </w:pPr>
    </w:p>
    <w:p w14:paraId="2AA79A56" w14:textId="29B176C1" w:rsidR="00BA07EE" w:rsidRPr="004E2601" w:rsidRDefault="00805BDF" w:rsidP="00722740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This would be an ideal position for someone who has previously worked events at the I-Hotel (where we hope to host the in-person function) and has </w:t>
      </w:r>
      <w:r w:rsidR="00794578">
        <w:rPr>
          <w:rFonts w:ascii="Arial" w:eastAsia="Times New Roman" w:hAnsi="Arial" w:cs="Arial"/>
          <w:color w:val="333333"/>
        </w:rPr>
        <w:t xml:space="preserve">prior </w:t>
      </w:r>
      <w:r>
        <w:rPr>
          <w:rFonts w:ascii="Arial" w:eastAsia="Times New Roman" w:hAnsi="Arial" w:cs="Arial"/>
          <w:color w:val="333333"/>
        </w:rPr>
        <w:t>experience planning events.</w:t>
      </w:r>
    </w:p>
    <w:p w14:paraId="5CA2D95B" w14:textId="54825C19" w:rsidR="000957DE" w:rsidRDefault="000957DE" w:rsidP="000957DE">
      <w:pPr>
        <w:rPr>
          <w:rFonts w:ascii="Century Gothic" w:eastAsia="Times New Roman" w:hAnsi="Century Gothic" w:cs="Arial"/>
          <w:color w:val="333333"/>
        </w:rPr>
      </w:pPr>
    </w:p>
    <w:p w14:paraId="0876B4DB" w14:textId="591A0826" w:rsidR="00722740" w:rsidRPr="00722740" w:rsidRDefault="00722740" w:rsidP="000957DE">
      <w:pPr>
        <w:rPr>
          <w:rFonts w:ascii="Arial" w:eastAsia="Times New Roman" w:hAnsi="Arial" w:cs="Arial"/>
          <w:color w:val="333333"/>
        </w:rPr>
      </w:pPr>
      <w:r w:rsidRPr="00722740">
        <w:rPr>
          <w:rFonts w:ascii="Arial" w:eastAsia="Times New Roman" w:hAnsi="Arial" w:cs="Arial"/>
          <w:color w:val="333333"/>
        </w:rPr>
        <w:t>Principal responsibilities</w:t>
      </w:r>
      <w:r w:rsidR="00BA07EE">
        <w:rPr>
          <w:rFonts w:ascii="Arial" w:eastAsia="Times New Roman" w:hAnsi="Arial" w:cs="Arial"/>
          <w:color w:val="333333"/>
        </w:rPr>
        <w:t xml:space="preserve"> of </w:t>
      </w:r>
      <w:r w:rsidR="00805BDF">
        <w:rPr>
          <w:rFonts w:ascii="Arial" w:eastAsia="Times New Roman" w:hAnsi="Arial" w:cs="Arial"/>
          <w:color w:val="333333"/>
        </w:rPr>
        <w:t>our</w:t>
      </w:r>
      <w:r w:rsidR="00BA07EE">
        <w:rPr>
          <w:rFonts w:ascii="Arial" w:eastAsia="Times New Roman" w:hAnsi="Arial" w:cs="Arial"/>
          <w:color w:val="333333"/>
        </w:rPr>
        <w:t xml:space="preserve"> Gala Planner</w:t>
      </w:r>
      <w:r w:rsidR="00794578">
        <w:rPr>
          <w:rFonts w:ascii="Arial" w:eastAsia="Times New Roman" w:hAnsi="Arial" w:cs="Arial"/>
          <w:color w:val="333333"/>
        </w:rPr>
        <w:t xml:space="preserve"> will</w:t>
      </w:r>
      <w:r w:rsidRPr="00722740">
        <w:rPr>
          <w:rFonts w:ascii="Arial" w:eastAsia="Times New Roman" w:hAnsi="Arial" w:cs="Arial"/>
          <w:color w:val="333333"/>
        </w:rPr>
        <w:t xml:space="preserve"> include</w:t>
      </w:r>
      <w:r>
        <w:rPr>
          <w:rFonts w:ascii="Arial" w:eastAsia="Times New Roman" w:hAnsi="Arial" w:cs="Arial"/>
          <w:color w:val="333333"/>
        </w:rPr>
        <w:t>:</w:t>
      </w:r>
    </w:p>
    <w:p w14:paraId="1B88F7BE" w14:textId="77777777" w:rsidR="00794578" w:rsidRDefault="00BA07EE" w:rsidP="00722740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Directing the activities of the gala planning committee and its subcommittees</w:t>
      </w:r>
      <w:r w:rsidR="00794578">
        <w:rPr>
          <w:rFonts w:ascii="Arial" w:eastAsia="Times New Roman" w:hAnsi="Arial" w:cs="Arial"/>
          <w:color w:val="333333"/>
        </w:rPr>
        <w:t>;</w:t>
      </w:r>
    </w:p>
    <w:p w14:paraId="0299E6C7" w14:textId="64794640" w:rsidR="00722740" w:rsidRDefault="00805BDF" w:rsidP="00794578">
      <w:p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including facilitating bi-weekly zoom meetings</w:t>
      </w:r>
      <w:r w:rsidR="00BA07EE">
        <w:rPr>
          <w:rFonts w:ascii="Arial" w:eastAsia="Times New Roman" w:hAnsi="Arial" w:cs="Arial"/>
          <w:color w:val="333333"/>
        </w:rPr>
        <w:t>;</w:t>
      </w:r>
    </w:p>
    <w:p w14:paraId="184632E7" w14:textId="6428054B" w:rsidR="00722740" w:rsidRDefault="00BA07EE" w:rsidP="00722740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Being main point of contact with gala vendors</w:t>
      </w:r>
      <w:r w:rsidR="00722740">
        <w:rPr>
          <w:rFonts w:ascii="Arial" w:eastAsia="Times New Roman" w:hAnsi="Arial" w:cs="Arial"/>
          <w:color w:val="333333"/>
        </w:rPr>
        <w:t>;</w:t>
      </w:r>
    </w:p>
    <w:p w14:paraId="4FD0CB57" w14:textId="4A4CBB12" w:rsidR="00CD377B" w:rsidRDefault="00BA07EE" w:rsidP="00CD377B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Providing regular reports to EJP </w:t>
      </w:r>
      <w:r w:rsidR="00805BDF">
        <w:rPr>
          <w:rFonts w:ascii="Arial" w:eastAsia="Times New Roman" w:hAnsi="Arial" w:cs="Arial"/>
          <w:color w:val="333333"/>
        </w:rPr>
        <w:t>leadership</w:t>
      </w:r>
      <w:r w:rsidR="00CD377B">
        <w:rPr>
          <w:rFonts w:ascii="Arial" w:eastAsia="Times New Roman" w:hAnsi="Arial" w:cs="Arial"/>
          <w:color w:val="333333"/>
        </w:rPr>
        <w:t>;</w:t>
      </w:r>
    </w:p>
    <w:p w14:paraId="1613FCD3" w14:textId="531EC5D8" w:rsidR="00C83E64" w:rsidRPr="00CD377B" w:rsidRDefault="00805BDF" w:rsidP="00003B6E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Ensuring that the gala planning playbook is kept current</w:t>
      </w:r>
      <w:r w:rsidR="00CD377B" w:rsidRPr="00CD377B">
        <w:rPr>
          <w:rFonts w:ascii="Arial" w:eastAsia="Times New Roman" w:hAnsi="Arial" w:cs="Arial"/>
          <w:color w:val="333333"/>
        </w:rPr>
        <w:t xml:space="preserve">. </w:t>
      </w:r>
    </w:p>
    <w:p w14:paraId="17D6E52D" w14:textId="77777777" w:rsidR="00C83E64" w:rsidRPr="004E2601" w:rsidRDefault="00C83E64" w:rsidP="00C83E64">
      <w:pPr>
        <w:rPr>
          <w:rFonts w:ascii="Arial" w:eastAsia="Times New Roman" w:hAnsi="Arial" w:cs="Arial"/>
          <w:b/>
          <w:bCs/>
          <w:color w:val="333333"/>
        </w:rPr>
      </w:pPr>
    </w:p>
    <w:p w14:paraId="285B8505" w14:textId="77777777" w:rsidR="00805BDF" w:rsidRDefault="00805BDF" w:rsidP="00C83E64">
      <w:pPr>
        <w:rPr>
          <w:rFonts w:ascii="Arial" w:eastAsia="Times New Roman" w:hAnsi="Arial" w:cs="Arial"/>
          <w:b/>
          <w:bCs/>
          <w:color w:val="333333"/>
        </w:rPr>
      </w:pPr>
    </w:p>
    <w:p w14:paraId="2A229D81" w14:textId="08C3D97C" w:rsidR="00C83E64" w:rsidRPr="004E2601" w:rsidRDefault="00805BDF" w:rsidP="00C83E64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REQUIRED </w:t>
      </w:r>
      <w:r w:rsidR="00C83E64" w:rsidRPr="004E2601">
        <w:rPr>
          <w:rFonts w:ascii="Arial" w:eastAsia="Times New Roman" w:hAnsi="Arial" w:cs="Arial"/>
          <w:b/>
          <w:bCs/>
          <w:color w:val="333333"/>
        </w:rPr>
        <w:t>QUALIFICATIONS</w:t>
      </w:r>
    </w:p>
    <w:p w14:paraId="209EACAF" w14:textId="4DF1FBCB" w:rsidR="00187DFC" w:rsidRPr="004E2601" w:rsidRDefault="00805BDF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Excellent written and oral communication skills;</w:t>
      </w:r>
    </w:p>
    <w:p w14:paraId="25930A20" w14:textId="77777777" w:rsidR="00805BDF" w:rsidRDefault="00805BDF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Ability to anticipate needs, establish priorities, and to work under pressure in an environment of multiple and sometimes conflicting priorities</w:t>
      </w:r>
      <w:r>
        <w:rPr>
          <w:rFonts w:ascii="Arial" w:eastAsia="Times New Roman" w:hAnsi="Arial" w:cs="Arial"/>
          <w:color w:val="333333"/>
        </w:rPr>
        <w:t>;</w:t>
      </w:r>
    </w:p>
    <w:p w14:paraId="0253859A" w14:textId="14F83C4D" w:rsidR="00187DFC" w:rsidRPr="004E2601" w:rsidRDefault="00187DFC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Strong decision making, organizational, problems solving</w:t>
      </w:r>
      <w:r w:rsidR="00AF7578">
        <w:rPr>
          <w:rFonts w:ascii="Arial" w:eastAsia="Times New Roman" w:hAnsi="Arial" w:cs="Arial"/>
          <w:color w:val="333333"/>
        </w:rPr>
        <w:t>,</w:t>
      </w:r>
      <w:r w:rsidRPr="004E2601">
        <w:rPr>
          <w:rFonts w:ascii="Arial" w:eastAsia="Times New Roman" w:hAnsi="Arial" w:cs="Arial"/>
          <w:color w:val="333333"/>
        </w:rPr>
        <w:t xml:space="preserve"> and clerical skills</w:t>
      </w:r>
      <w:r w:rsidR="005F2EFA" w:rsidRPr="004E2601">
        <w:rPr>
          <w:rFonts w:ascii="Arial" w:eastAsia="Times New Roman" w:hAnsi="Arial" w:cs="Arial"/>
          <w:color w:val="333333"/>
        </w:rPr>
        <w:t>;</w:t>
      </w:r>
    </w:p>
    <w:p w14:paraId="5939181F" w14:textId="2175411F" w:rsidR="00187DFC" w:rsidRPr="004E2601" w:rsidRDefault="00805BDF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Proven organizational skills</w:t>
      </w:r>
      <w:r w:rsidR="008F5B8D" w:rsidRPr="004E2601">
        <w:rPr>
          <w:rFonts w:ascii="Arial" w:eastAsia="Times New Roman" w:hAnsi="Arial" w:cs="Arial"/>
          <w:color w:val="333333"/>
        </w:rPr>
        <w:t>;</w:t>
      </w:r>
    </w:p>
    <w:p w14:paraId="67A534A5" w14:textId="77777777" w:rsidR="00805BDF" w:rsidRDefault="00805BDF" w:rsidP="00805BDF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Ability to work independently</w:t>
      </w:r>
      <w:r>
        <w:rPr>
          <w:rFonts w:ascii="Arial" w:eastAsia="Times New Roman" w:hAnsi="Arial" w:cs="Arial"/>
          <w:color w:val="333333"/>
        </w:rPr>
        <w:t xml:space="preserve"> with minimum supervision;</w:t>
      </w:r>
    </w:p>
    <w:p w14:paraId="2CEA50EC" w14:textId="7C253875" w:rsidR="00805BDF" w:rsidRDefault="008F5B8D" w:rsidP="00805BDF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Proven commitment to social justice</w:t>
      </w:r>
      <w:r w:rsidR="00805BDF">
        <w:rPr>
          <w:rFonts w:ascii="Arial" w:eastAsia="Times New Roman" w:hAnsi="Arial" w:cs="Arial"/>
          <w:color w:val="333333"/>
        </w:rPr>
        <w:t>;</w:t>
      </w:r>
    </w:p>
    <w:p w14:paraId="783251D3" w14:textId="342F3212" w:rsidR="008F5B8D" w:rsidRPr="00805BDF" w:rsidRDefault="008F5B8D" w:rsidP="00805BDF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805BDF">
        <w:rPr>
          <w:rFonts w:ascii="Arial" w:eastAsia="Times New Roman" w:hAnsi="Arial" w:cs="Arial"/>
          <w:color w:val="333333"/>
        </w:rPr>
        <w:t>Awareness of historical and social contexts of EJP’s work;</w:t>
      </w:r>
    </w:p>
    <w:p w14:paraId="3D7A039D" w14:textId="1389A7C3" w:rsidR="00C83E64" w:rsidRPr="004E2601" w:rsidRDefault="00C83E64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 xml:space="preserve">Awareness of and sensitivity </w:t>
      </w:r>
      <w:r w:rsidR="003770F9" w:rsidRPr="004E2601">
        <w:rPr>
          <w:rFonts w:ascii="Arial" w:eastAsia="Times New Roman" w:hAnsi="Arial" w:cs="Arial"/>
          <w:color w:val="333333"/>
        </w:rPr>
        <w:t xml:space="preserve">issues around </w:t>
      </w:r>
      <w:r w:rsidR="005F2EFA" w:rsidRPr="004E2601">
        <w:rPr>
          <w:rFonts w:ascii="Arial" w:eastAsia="Times New Roman" w:hAnsi="Arial" w:cs="Arial"/>
          <w:color w:val="333333"/>
        </w:rPr>
        <w:t>inclusion and equity;</w:t>
      </w:r>
    </w:p>
    <w:p w14:paraId="728EEAB8" w14:textId="2ECC4D50" w:rsidR="003770F9" w:rsidRPr="004E2601" w:rsidRDefault="00805BDF" w:rsidP="003770F9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Good working knowledge of</w:t>
      </w:r>
      <w:r w:rsidR="003770F9" w:rsidRPr="004E2601">
        <w:rPr>
          <w:rFonts w:ascii="Arial" w:eastAsia="Times New Roman" w:hAnsi="Arial" w:cs="Arial"/>
          <w:color w:val="333333"/>
        </w:rPr>
        <w:t xml:space="preserve"> Word, Excel, Microsoft Outlook, </w:t>
      </w:r>
      <w:r>
        <w:rPr>
          <w:rFonts w:ascii="Arial" w:eastAsia="Times New Roman" w:hAnsi="Arial" w:cs="Arial"/>
          <w:color w:val="333333"/>
        </w:rPr>
        <w:t xml:space="preserve">and Google </w:t>
      </w:r>
    </w:p>
    <w:p w14:paraId="6FCF8276" w14:textId="19B01357" w:rsidR="003770F9" w:rsidRPr="004E2601" w:rsidRDefault="003770F9" w:rsidP="00805BDF">
      <w:pPr>
        <w:ind w:left="600"/>
        <w:rPr>
          <w:rFonts w:ascii="Arial" w:eastAsia="Times New Roman" w:hAnsi="Arial" w:cs="Arial"/>
          <w:color w:val="333333"/>
        </w:rPr>
      </w:pPr>
    </w:p>
    <w:p w14:paraId="7C9ABA5A" w14:textId="77777777" w:rsidR="00187DFC" w:rsidRPr="004E2601" w:rsidRDefault="00187DFC" w:rsidP="00187DFC">
      <w:pPr>
        <w:rPr>
          <w:rFonts w:ascii="Arial" w:eastAsia="Times New Roman" w:hAnsi="Arial" w:cs="Arial"/>
          <w:color w:val="333333"/>
        </w:rPr>
      </w:pPr>
    </w:p>
    <w:p w14:paraId="56EC1C4F" w14:textId="77777777" w:rsidR="00187DFC" w:rsidRPr="003D410D" w:rsidRDefault="00187DFC" w:rsidP="00187DFC">
      <w:pPr>
        <w:rPr>
          <w:rFonts w:ascii="Arial" w:eastAsia="Times New Roman" w:hAnsi="Arial" w:cs="Arial"/>
          <w:b/>
          <w:color w:val="333333"/>
        </w:rPr>
      </w:pPr>
      <w:r w:rsidRPr="003D410D">
        <w:rPr>
          <w:rFonts w:ascii="Arial" w:eastAsia="Times New Roman" w:hAnsi="Arial" w:cs="Arial"/>
          <w:b/>
          <w:color w:val="333333"/>
        </w:rPr>
        <w:t>Preferred:</w:t>
      </w:r>
    </w:p>
    <w:p w14:paraId="1307D7A2" w14:textId="12E2BFF5" w:rsidR="008F5B8D" w:rsidRDefault="008F5B8D" w:rsidP="008F5B8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Personal experience of incarceration or of someone close to you</w:t>
      </w:r>
      <w:r w:rsidR="00CD377B">
        <w:rPr>
          <w:rFonts w:ascii="Arial" w:eastAsia="Times New Roman" w:hAnsi="Arial" w:cs="Arial"/>
          <w:color w:val="333333"/>
        </w:rPr>
        <w:t>;</w:t>
      </w:r>
    </w:p>
    <w:p w14:paraId="1FEADB32" w14:textId="426CBF5D" w:rsidR="00805BDF" w:rsidRDefault="00805BDF" w:rsidP="008F5B8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Have worked or organized University of Illinois events.</w:t>
      </w:r>
    </w:p>
    <w:p w14:paraId="2EE81E2C" w14:textId="77777777" w:rsidR="008F5B8D" w:rsidRPr="004E2601" w:rsidRDefault="008F5B8D" w:rsidP="008F5B8D">
      <w:pPr>
        <w:pStyle w:val="ListParagraph"/>
        <w:rPr>
          <w:rFonts w:ascii="Arial" w:eastAsia="Times New Roman" w:hAnsi="Arial" w:cs="Arial"/>
          <w:color w:val="333333"/>
        </w:rPr>
      </w:pPr>
    </w:p>
    <w:p w14:paraId="7625768A" w14:textId="162F177B" w:rsidR="00851AF9" w:rsidRDefault="00851AF9" w:rsidP="00851AF9">
      <w:pPr>
        <w:rPr>
          <w:rFonts w:ascii="Arial" w:eastAsia="Times New Roman" w:hAnsi="Arial" w:cs="Arial"/>
          <w:color w:val="333333"/>
          <w:sz w:val="18"/>
          <w:szCs w:val="18"/>
        </w:rPr>
      </w:pPr>
    </w:p>
    <w:p w14:paraId="323A1015" w14:textId="77777777" w:rsidR="00CD377B" w:rsidRDefault="00CD377B" w:rsidP="003D410D">
      <w:pPr>
        <w:rPr>
          <w:rFonts w:ascii="Arial" w:eastAsia="Times New Roman" w:hAnsi="Arial" w:cs="Arial"/>
          <w:color w:val="333333"/>
        </w:rPr>
      </w:pPr>
    </w:p>
    <w:p w14:paraId="438D27A8" w14:textId="617EB30E" w:rsidR="003D410D" w:rsidRPr="004E2601" w:rsidRDefault="003D410D" w:rsidP="003D410D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Compensation </w:t>
      </w:r>
      <w:r w:rsidR="00AF7578">
        <w:rPr>
          <w:rFonts w:ascii="Arial" w:eastAsia="Times New Roman" w:hAnsi="Arial" w:cs="Arial"/>
          <w:color w:val="333333"/>
        </w:rPr>
        <w:t>is approx. $</w:t>
      </w:r>
      <w:r w:rsidR="00805BDF">
        <w:rPr>
          <w:rFonts w:ascii="Arial" w:eastAsia="Times New Roman" w:hAnsi="Arial" w:cs="Arial"/>
          <w:color w:val="333333"/>
        </w:rPr>
        <w:t>15</w:t>
      </w:r>
      <w:r w:rsidR="00AF7578">
        <w:rPr>
          <w:rFonts w:ascii="Arial" w:eastAsia="Times New Roman" w:hAnsi="Arial" w:cs="Arial"/>
          <w:color w:val="333333"/>
        </w:rPr>
        <w:t>/hour.</w:t>
      </w:r>
      <w:r w:rsidR="00805BDF">
        <w:rPr>
          <w:rFonts w:ascii="Arial" w:eastAsia="Times New Roman" w:hAnsi="Arial" w:cs="Arial"/>
          <w:color w:val="333333"/>
        </w:rPr>
        <w:t xml:space="preserve"> T</w:t>
      </w:r>
      <w:r w:rsidR="00AF7578">
        <w:rPr>
          <w:rFonts w:ascii="Arial" w:eastAsia="Times New Roman" w:hAnsi="Arial" w:cs="Arial"/>
          <w:color w:val="333333"/>
        </w:rPr>
        <w:t xml:space="preserve">his job can be set up as either a grad hourly or </w:t>
      </w:r>
      <w:r w:rsidR="00805BDF">
        <w:rPr>
          <w:rFonts w:ascii="Arial" w:eastAsia="Times New Roman" w:hAnsi="Arial" w:cs="Arial"/>
          <w:color w:val="333333"/>
        </w:rPr>
        <w:t xml:space="preserve">undergrad hourly </w:t>
      </w:r>
      <w:r w:rsidR="00AF7578">
        <w:rPr>
          <w:rFonts w:ascii="Arial" w:eastAsia="Times New Roman" w:hAnsi="Arial" w:cs="Arial"/>
          <w:color w:val="333333"/>
        </w:rPr>
        <w:t>position, depending on the status of the applicant.</w:t>
      </w:r>
      <w:r w:rsidR="00805BDF">
        <w:rPr>
          <w:rFonts w:ascii="Arial" w:eastAsia="Times New Roman" w:hAnsi="Arial" w:cs="Arial"/>
          <w:color w:val="333333"/>
        </w:rPr>
        <w:t xml:space="preserve"> If the successful applicant is not a student, it can be set up as an Extra Help position.</w:t>
      </w:r>
    </w:p>
    <w:p w14:paraId="6D5801B3" w14:textId="77777777" w:rsidR="00851AF9" w:rsidRDefault="00851AF9" w:rsidP="00851AF9">
      <w:pPr>
        <w:rPr>
          <w:rFonts w:ascii="Palatino" w:hAnsi="Palatino"/>
          <w:b/>
        </w:rPr>
      </w:pPr>
    </w:p>
    <w:p w14:paraId="75B4C75A" w14:textId="77777777" w:rsidR="003D410D" w:rsidRDefault="003D410D" w:rsidP="00851AF9">
      <w:pPr>
        <w:rPr>
          <w:rFonts w:ascii="Arial" w:hAnsi="Arial" w:cs="Arial"/>
          <w:b/>
        </w:rPr>
      </w:pPr>
    </w:p>
    <w:p w14:paraId="6E6AA828" w14:textId="19373339" w:rsidR="00851AF9" w:rsidRPr="004E2601" w:rsidRDefault="00851AF9" w:rsidP="00851AF9">
      <w:pPr>
        <w:rPr>
          <w:rFonts w:ascii="Arial" w:hAnsi="Arial" w:cs="Arial"/>
          <w:b/>
        </w:rPr>
      </w:pPr>
      <w:r w:rsidRPr="004E2601">
        <w:rPr>
          <w:rFonts w:ascii="Arial" w:hAnsi="Arial" w:cs="Arial"/>
          <w:b/>
        </w:rPr>
        <w:t>To Apply</w:t>
      </w:r>
    </w:p>
    <w:p w14:paraId="0CC1F547" w14:textId="644611CF" w:rsidR="00851AF9" w:rsidRPr="004E2601" w:rsidRDefault="00851AF9" w:rsidP="00851AF9">
      <w:pPr>
        <w:rPr>
          <w:rFonts w:ascii="Arial" w:hAnsi="Arial" w:cs="Arial"/>
        </w:rPr>
      </w:pPr>
      <w:r w:rsidRPr="004E2601">
        <w:rPr>
          <w:rFonts w:ascii="Arial" w:hAnsi="Arial" w:cs="Arial"/>
        </w:rPr>
        <w:t xml:space="preserve">Please send a CV/resume and cover letter to </w:t>
      </w:r>
      <w:hyperlink r:id="rId8" w:history="1">
        <w:r w:rsidRPr="004E2601">
          <w:rPr>
            <w:rStyle w:val="Hyperlink"/>
            <w:rFonts w:ascii="Arial" w:hAnsi="Arial" w:cs="Arial"/>
          </w:rPr>
          <w:t>info@educationjustice.net</w:t>
        </w:r>
      </w:hyperlink>
      <w:r w:rsidRPr="004E2601">
        <w:rPr>
          <w:rFonts w:ascii="Arial" w:hAnsi="Arial" w:cs="Arial"/>
        </w:rPr>
        <w:t xml:space="preserve">. </w:t>
      </w:r>
    </w:p>
    <w:p w14:paraId="27A48AB9" w14:textId="77777777" w:rsidR="00851AF9" w:rsidRPr="004E2601" w:rsidRDefault="00851AF9" w:rsidP="00851AF9">
      <w:pPr>
        <w:rPr>
          <w:rFonts w:ascii="Arial" w:eastAsia="Times New Roman" w:hAnsi="Arial" w:cs="Arial"/>
          <w:color w:val="333333"/>
          <w:sz w:val="18"/>
          <w:szCs w:val="18"/>
        </w:rPr>
      </w:pPr>
    </w:p>
    <w:sectPr w:rsidR="00851AF9" w:rsidRPr="004E2601" w:rsidSect="002B03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0BCD" w14:textId="77777777" w:rsidR="00510310" w:rsidRDefault="00510310" w:rsidP="004E2601">
      <w:r>
        <w:separator/>
      </w:r>
    </w:p>
  </w:endnote>
  <w:endnote w:type="continuationSeparator" w:id="0">
    <w:p w14:paraId="1F2E726D" w14:textId="77777777" w:rsidR="00510310" w:rsidRDefault="00510310" w:rsidP="004E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EC1F" w14:textId="4C0FA8F8" w:rsidR="004E2601" w:rsidRPr="004E2601" w:rsidRDefault="004E2601">
    <w:pPr>
      <w:pStyle w:val="Footer"/>
      <w:rPr>
        <w:color w:val="404040" w:themeColor="text1" w:themeTint="BF"/>
        <w:sz w:val="21"/>
        <w:szCs w:val="21"/>
      </w:rPr>
    </w:pPr>
    <w:r w:rsidRPr="004E2601">
      <w:rPr>
        <w:color w:val="404040" w:themeColor="text1" w:themeTint="BF"/>
        <w:sz w:val="21"/>
        <w:szCs w:val="21"/>
      </w:rPr>
      <w:t xml:space="preserve">Last updated </w:t>
    </w:r>
    <w:r w:rsidR="00CD377B">
      <w:rPr>
        <w:color w:val="404040" w:themeColor="text1" w:themeTint="BF"/>
        <w:sz w:val="21"/>
        <w:szCs w:val="21"/>
      </w:rPr>
      <w:t>08.</w:t>
    </w:r>
    <w:r w:rsidR="00132B23">
      <w:rPr>
        <w:color w:val="404040" w:themeColor="text1" w:themeTint="BF"/>
        <w:sz w:val="21"/>
        <w:szCs w:val="21"/>
      </w:rPr>
      <w:t>25</w:t>
    </w:r>
    <w:r w:rsidR="00CD377B">
      <w:rPr>
        <w:color w:val="404040" w:themeColor="text1" w:themeTint="BF"/>
        <w:sz w:val="21"/>
        <w:szCs w:val="21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A454" w14:textId="77777777" w:rsidR="00510310" w:rsidRDefault="00510310" w:rsidP="004E2601">
      <w:r>
        <w:separator/>
      </w:r>
    </w:p>
  </w:footnote>
  <w:footnote w:type="continuationSeparator" w:id="0">
    <w:p w14:paraId="4291CEF0" w14:textId="77777777" w:rsidR="00510310" w:rsidRDefault="00510310" w:rsidP="004E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9F8"/>
    <w:multiLevelType w:val="multilevel"/>
    <w:tmpl w:val="D6A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543F"/>
    <w:multiLevelType w:val="multilevel"/>
    <w:tmpl w:val="8A68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43E1"/>
    <w:multiLevelType w:val="multilevel"/>
    <w:tmpl w:val="8900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7AB0"/>
    <w:multiLevelType w:val="multilevel"/>
    <w:tmpl w:val="094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4600"/>
    <w:multiLevelType w:val="multilevel"/>
    <w:tmpl w:val="604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B36AA"/>
    <w:multiLevelType w:val="multilevel"/>
    <w:tmpl w:val="BB5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63BFC"/>
    <w:multiLevelType w:val="multilevel"/>
    <w:tmpl w:val="E3B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251CE"/>
    <w:multiLevelType w:val="multilevel"/>
    <w:tmpl w:val="1C0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8429D"/>
    <w:multiLevelType w:val="multilevel"/>
    <w:tmpl w:val="952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616D8"/>
    <w:multiLevelType w:val="multilevel"/>
    <w:tmpl w:val="3E2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214D4"/>
    <w:multiLevelType w:val="multilevel"/>
    <w:tmpl w:val="94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23DA9"/>
    <w:multiLevelType w:val="hybridMultilevel"/>
    <w:tmpl w:val="608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4095"/>
    <w:multiLevelType w:val="hybridMultilevel"/>
    <w:tmpl w:val="BFE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64"/>
    <w:rsid w:val="00040ABF"/>
    <w:rsid w:val="000957DE"/>
    <w:rsid w:val="00115991"/>
    <w:rsid w:val="00132B23"/>
    <w:rsid w:val="00187DFC"/>
    <w:rsid w:val="001C2EE6"/>
    <w:rsid w:val="002B0378"/>
    <w:rsid w:val="00315746"/>
    <w:rsid w:val="003770F9"/>
    <w:rsid w:val="003D410D"/>
    <w:rsid w:val="00456614"/>
    <w:rsid w:val="004D7DFE"/>
    <w:rsid w:val="004E2601"/>
    <w:rsid w:val="00510310"/>
    <w:rsid w:val="00586818"/>
    <w:rsid w:val="005A2D73"/>
    <w:rsid w:val="005E3631"/>
    <w:rsid w:val="005F2EFA"/>
    <w:rsid w:val="00722740"/>
    <w:rsid w:val="00794578"/>
    <w:rsid w:val="00805BDF"/>
    <w:rsid w:val="00851AF9"/>
    <w:rsid w:val="008F5B8D"/>
    <w:rsid w:val="009155BF"/>
    <w:rsid w:val="00A961D8"/>
    <w:rsid w:val="00AF7578"/>
    <w:rsid w:val="00B31D6E"/>
    <w:rsid w:val="00B87787"/>
    <w:rsid w:val="00BA07EE"/>
    <w:rsid w:val="00C513F4"/>
    <w:rsid w:val="00C83E64"/>
    <w:rsid w:val="00CD377B"/>
    <w:rsid w:val="00D17225"/>
    <w:rsid w:val="00D53F22"/>
    <w:rsid w:val="00DC04E1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DA45"/>
  <w15:chartTrackingRefBased/>
  <w15:docId w15:val="{A97BF834-8790-DD44-834A-A526F6F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957DE"/>
    <w:pPr>
      <w:keepNext/>
      <w:spacing w:before="240" w:after="60"/>
      <w:outlineLvl w:val="2"/>
    </w:pPr>
    <w:rPr>
      <w:rFonts w:ascii="Arial" w:eastAsia="Times New Roman" w:hAnsi="Arial" w:cs="Times New Roman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83E64"/>
    <w:rPr>
      <w:b/>
      <w:bCs/>
    </w:rPr>
  </w:style>
  <w:style w:type="paragraph" w:styleId="ListParagraph">
    <w:name w:val="List Paragraph"/>
    <w:basedOn w:val="Normal"/>
    <w:uiPriority w:val="34"/>
    <w:qFormat/>
    <w:rsid w:val="008F5B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957DE"/>
    <w:rPr>
      <w:rFonts w:ascii="Arial" w:eastAsia="Times New Roman" w:hAnsi="Arial" w:cs="Times New Roman"/>
      <w:b/>
      <w:color w:val="000080"/>
      <w:szCs w:val="26"/>
    </w:rPr>
  </w:style>
  <w:style w:type="character" w:styleId="Hyperlink">
    <w:name w:val="Hyperlink"/>
    <w:basedOn w:val="DefaultParagraphFont"/>
    <w:uiPriority w:val="99"/>
    <w:unhideWhenUsed/>
    <w:rsid w:val="00851A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01"/>
  </w:style>
  <w:style w:type="paragraph" w:styleId="Footer">
    <w:name w:val="footer"/>
    <w:basedOn w:val="Normal"/>
    <w:link w:val="FooterChar"/>
    <w:uiPriority w:val="99"/>
    <w:unhideWhenUsed/>
    <w:rsid w:val="004E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tionjustic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5</cp:revision>
  <dcterms:created xsi:type="dcterms:W3CDTF">2021-08-25T23:03:00Z</dcterms:created>
  <dcterms:modified xsi:type="dcterms:W3CDTF">2021-08-25T23:14:00Z</dcterms:modified>
</cp:coreProperties>
</file>