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5DA17" w14:textId="2DB70659" w:rsidR="00C234BF" w:rsidRPr="00AF318A" w:rsidRDefault="00C234BF" w:rsidP="00C234BF">
      <w:pPr>
        <w:jc w:val="center"/>
        <w:rPr>
          <w:rFonts w:asciiTheme="minorHAnsi" w:hAnsiTheme="minorHAnsi" w:cstheme="minorHAnsi"/>
          <w:b/>
        </w:rPr>
      </w:pPr>
      <w:r w:rsidRPr="00AF318A">
        <w:rPr>
          <w:rFonts w:asciiTheme="minorHAnsi" w:hAnsiTheme="minorHAnsi" w:cstheme="minorHAnsi"/>
          <w:b/>
        </w:rPr>
        <w:t xml:space="preserve">Visiting </w:t>
      </w:r>
      <w:r w:rsidR="005958B7" w:rsidRPr="00AF318A">
        <w:rPr>
          <w:rFonts w:asciiTheme="minorHAnsi" w:hAnsiTheme="minorHAnsi" w:cstheme="minorHAnsi"/>
          <w:b/>
        </w:rPr>
        <w:t xml:space="preserve">Assistant </w:t>
      </w:r>
      <w:r w:rsidR="00F40DAD" w:rsidRPr="00AF318A">
        <w:rPr>
          <w:rFonts w:asciiTheme="minorHAnsi" w:hAnsiTheme="minorHAnsi" w:cstheme="minorHAnsi"/>
          <w:b/>
        </w:rPr>
        <w:t xml:space="preserve">Academic </w:t>
      </w:r>
      <w:r w:rsidRPr="00AF318A">
        <w:rPr>
          <w:rFonts w:asciiTheme="minorHAnsi" w:hAnsiTheme="minorHAnsi" w:cstheme="minorHAnsi"/>
          <w:b/>
        </w:rPr>
        <w:t xml:space="preserve">Manager </w:t>
      </w:r>
    </w:p>
    <w:p w14:paraId="67313FE6" w14:textId="3A1C7282" w:rsidR="00C234BF" w:rsidRPr="00AF318A" w:rsidRDefault="00C234BF" w:rsidP="00C234BF">
      <w:pPr>
        <w:jc w:val="center"/>
        <w:rPr>
          <w:rFonts w:asciiTheme="minorHAnsi" w:hAnsiTheme="minorHAnsi" w:cstheme="minorHAnsi"/>
        </w:rPr>
      </w:pPr>
      <w:r w:rsidRPr="00AF318A">
        <w:rPr>
          <w:rFonts w:asciiTheme="minorHAnsi" w:hAnsiTheme="minorHAnsi" w:cstheme="minorHAnsi"/>
        </w:rPr>
        <w:t>Education Justice Project (EPOL)</w:t>
      </w:r>
      <w:r w:rsidRPr="00AF318A">
        <w:rPr>
          <w:rFonts w:asciiTheme="minorHAnsi" w:hAnsiTheme="minorHAnsi" w:cstheme="minorHAnsi"/>
        </w:rPr>
        <w:br/>
        <w:t>College of Education</w:t>
      </w:r>
      <w:r w:rsidRPr="00AF318A">
        <w:rPr>
          <w:rFonts w:asciiTheme="minorHAnsi" w:hAnsiTheme="minorHAnsi" w:cstheme="minorHAnsi"/>
        </w:rPr>
        <w:br/>
        <w:t>University of Illinois at Urbana-Champaign</w:t>
      </w:r>
    </w:p>
    <w:p w14:paraId="7061AA02" w14:textId="77777777" w:rsidR="00C234BF" w:rsidRPr="00AF318A" w:rsidRDefault="00C234BF" w:rsidP="00C234BF">
      <w:pPr>
        <w:jc w:val="center"/>
        <w:rPr>
          <w:rFonts w:asciiTheme="minorHAnsi" w:hAnsiTheme="minorHAnsi" w:cstheme="minorHAnsi"/>
        </w:rPr>
      </w:pPr>
    </w:p>
    <w:p w14:paraId="30639EC0" w14:textId="5B5F3AE3" w:rsidR="008B522F" w:rsidRPr="00AF318A" w:rsidRDefault="00C234BF" w:rsidP="000771F2">
      <w:pPr>
        <w:rPr>
          <w:rFonts w:asciiTheme="minorHAnsi" w:hAnsiTheme="minorHAnsi" w:cstheme="minorHAnsi"/>
        </w:rPr>
      </w:pPr>
      <w:r w:rsidRPr="00AF318A">
        <w:rPr>
          <w:rFonts w:asciiTheme="minorHAnsi" w:hAnsiTheme="minorHAnsi" w:cstheme="minorHAnsi"/>
        </w:rPr>
        <w:t xml:space="preserve">The Education Justice Project (EJP) seeks a Visiting </w:t>
      </w:r>
      <w:r w:rsidR="005958B7" w:rsidRPr="00AF318A">
        <w:rPr>
          <w:rFonts w:asciiTheme="minorHAnsi" w:hAnsiTheme="minorHAnsi" w:cstheme="minorHAnsi"/>
        </w:rPr>
        <w:t xml:space="preserve">Assistant </w:t>
      </w:r>
      <w:r w:rsidR="00F72F4C" w:rsidRPr="00AF318A">
        <w:rPr>
          <w:rFonts w:asciiTheme="minorHAnsi" w:hAnsiTheme="minorHAnsi" w:cstheme="minorHAnsi"/>
        </w:rPr>
        <w:t xml:space="preserve">Academic </w:t>
      </w:r>
      <w:r w:rsidR="00F40DAD" w:rsidRPr="00AF318A">
        <w:rPr>
          <w:rFonts w:asciiTheme="minorHAnsi" w:hAnsiTheme="minorHAnsi" w:cstheme="minorHAnsi"/>
        </w:rPr>
        <w:t>Manager</w:t>
      </w:r>
      <w:r w:rsidRPr="00AF318A">
        <w:rPr>
          <w:rFonts w:asciiTheme="minorHAnsi" w:hAnsiTheme="minorHAnsi" w:cstheme="minorHAnsi"/>
        </w:rPr>
        <w:t xml:space="preserve">. This </w:t>
      </w:r>
      <w:r w:rsidR="002C78F5" w:rsidRPr="00AF318A">
        <w:rPr>
          <w:rFonts w:asciiTheme="minorHAnsi" w:hAnsiTheme="minorHAnsi" w:cstheme="minorHAnsi"/>
        </w:rPr>
        <w:t xml:space="preserve">full-time </w:t>
      </w:r>
      <w:r w:rsidRPr="00AF318A">
        <w:rPr>
          <w:rFonts w:asciiTheme="minorHAnsi" w:hAnsiTheme="minorHAnsi" w:cstheme="minorHAnsi"/>
        </w:rPr>
        <w:t>position</w:t>
      </w:r>
      <w:r w:rsidR="000771F2" w:rsidRPr="00AF318A">
        <w:rPr>
          <w:rFonts w:asciiTheme="minorHAnsi" w:hAnsiTheme="minorHAnsi" w:cstheme="minorHAnsi"/>
        </w:rPr>
        <w:t xml:space="preserve"> </w:t>
      </w:r>
      <w:r w:rsidR="002503AE" w:rsidRPr="00AF318A">
        <w:rPr>
          <w:rFonts w:asciiTheme="minorHAnsi" w:hAnsiTheme="minorHAnsi" w:cstheme="minorHAnsi"/>
        </w:rPr>
        <w:t xml:space="preserve">is responsible for </w:t>
      </w:r>
      <w:r w:rsidR="008B522F" w:rsidRPr="00AF318A">
        <w:rPr>
          <w:rFonts w:asciiTheme="minorHAnsi" w:hAnsiTheme="minorHAnsi" w:cstheme="minorHAnsi"/>
        </w:rPr>
        <w:t xml:space="preserve">strengthening coordination between EJP’s for-credit U of I courses and other relevant EJP programming at Danville Correctional Center and </w:t>
      </w:r>
      <w:r w:rsidR="00715C9D">
        <w:rPr>
          <w:rFonts w:asciiTheme="minorHAnsi" w:hAnsiTheme="minorHAnsi" w:cstheme="minorHAnsi"/>
        </w:rPr>
        <w:t>for providing</w:t>
      </w:r>
      <w:r w:rsidR="008B522F" w:rsidRPr="00AF318A">
        <w:rPr>
          <w:rFonts w:asciiTheme="minorHAnsi" w:hAnsiTheme="minorHAnsi" w:cstheme="minorHAnsi"/>
        </w:rPr>
        <w:t xml:space="preserve"> on-site support to all EJP programming at </w:t>
      </w:r>
      <w:r w:rsidR="000A7EDF">
        <w:rPr>
          <w:rFonts w:asciiTheme="minorHAnsi" w:hAnsiTheme="minorHAnsi" w:cstheme="minorHAnsi"/>
        </w:rPr>
        <w:t>the prison.</w:t>
      </w:r>
      <w:r w:rsidR="00715C9D">
        <w:rPr>
          <w:rFonts w:asciiTheme="minorHAnsi" w:hAnsiTheme="minorHAnsi" w:cstheme="minorHAnsi"/>
        </w:rPr>
        <w:t xml:space="preserve"> </w:t>
      </w:r>
    </w:p>
    <w:p w14:paraId="7D737ABC" w14:textId="52387236" w:rsidR="00D33D4C" w:rsidRPr="00AF318A" w:rsidRDefault="00D33D4C" w:rsidP="000771F2">
      <w:pPr>
        <w:rPr>
          <w:rFonts w:asciiTheme="minorHAnsi" w:hAnsiTheme="minorHAnsi" w:cstheme="minorHAnsi"/>
        </w:rPr>
      </w:pPr>
    </w:p>
    <w:p w14:paraId="55FB692D" w14:textId="77777777" w:rsidR="00D33D4C" w:rsidRPr="00AF318A" w:rsidRDefault="00D33D4C" w:rsidP="00D33D4C">
      <w:pPr>
        <w:rPr>
          <w:rFonts w:asciiTheme="minorHAnsi" w:hAnsiTheme="minorHAnsi" w:cstheme="minorHAnsi"/>
          <w:i/>
          <w:iCs/>
        </w:rPr>
      </w:pPr>
      <w:r w:rsidRPr="00AF318A">
        <w:rPr>
          <w:rFonts w:asciiTheme="minorHAnsi" w:hAnsiTheme="minorHAnsi" w:cstheme="minorHAnsi"/>
          <w:i/>
          <w:iCs/>
        </w:rPr>
        <w:t>The University of Illinois is an Equal Opportunity, Affirmative Action employer. Minorities, women, veterans and individuals with disabilities are encouraged to apply. For more information, visit </w:t>
      </w:r>
      <w:hyperlink r:id="rId7" w:history="1">
        <w:r w:rsidRPr="00AF318A">
          <w:rPr>
            <w:rStyle w:val="Hyperlink"/>
            <w:rFonts w:asciiTheme="minorHAnsi" w:hAnsiTheme="minorHAnsi" w:cstheme="minorHAnsi"/>
            <w:i/>
            <w:iCs/>
          </w:rPr>
          <w:t>http://go.illinois.edu/EEO</w:t>
        </w:r>
      </w:hyperlink>
      <w:r w:rsidRPr="00AF318A">
        <w:rPr>
          <w:rFonts w:asciiTheme="minorHAnsi" w:hAnsiTheme="minorHAnsi" w:cstheme="minorHAnsi"/>
          <w:i/>
          <w:iCs/>
        </w:rPr>
        <w:t>.</w:t>
      </w:r>
    </w:p>
    <w:p w14:paraId="7FE8E0BB" w14:textId="77777777" w:rsidR="00747B07" w:rsidRPr="00AF318A" w:rsidRDefault="00747B07">
      <w:pPr>
        <w:pBdr>
          <w:top w:val="nil"/>
          <w:left w:val="nil"/>
          <w:bottom w:val="nil"/>
          <w:right w:val="nil"/>
          <w:between w:val="nil"/>
        </w:pBdr>
        <w:rPr>
          <w:rFonts w:asciiTheme="minorHAnsi" w:hAnsiTheme="minorHAnsi" w:cstheme="minorHAnsi"/>
        </w:rPr>
      </w:pPr>
    </w:p>
    <w:p w14:paraId="24025940" w14:textId="77777777" w:rsidR="00747B07" w:rsidRPr="00AF318A" w:rsidRDefault="00046CC1">
      <w:pPr>
        <w:pBdr>
          <w:top w:val="nil"/>
          <w:left w:val="nil"/>
          <w:bottom w:val="nil"/>
          <w:right w:val="nil"/>
          <w:between w:val="nil"/>
        </w:pBdr>
        <w:rPr>
          <w:rFonts w:asciiTheme="minorHAnsi" w:hAnsiTheme="minorHAnsi" w:cstheme="minorHAnsi"/>
          <w:b/>
          <w:sz w:val="28"/>
          <w:szCs w:val="28"/>
        </w:rPr>
      </w:pPr>
      <w:r w:rsidRPr="00AF318A">
        <w:rPr>
          <w:rFonts w:asciiTheme="minorHAnsi" w:hAnsiTheme="minorHAnsi" w:cstheme="minorHAnsi"/>
          <w:b/>
          <w:sz w:val="28"/>
          <w:szCs w:val="28"/>
        </w:rPr>
        <w:t xml:space="preserve">Major Duties and </w:t>
      </w:r>
      <w:r w:rsidR="002503AE" w:rsidRPr="00AF318A">
        <w:rPr>
          <w:rFonts w:asciiTheme="minorHAnsi" w:hAnsiTheme="minorHAnsi" w:cstheme="minorHAnsi"/>
          <w:b/>
          <w:sz w:val="28"/>
          <w:szCs w:val="28"/>
        </w:rPr>
        <w:t>Responsibilities</w:t>
      </w:r>
    </w:p>
    <w:p w14:paraId="0926B4B6" w14:textId="2199F3B6" w:rsidR="00747B07" w:rsidRPr="00AF318A" w:rsidRDefault="00747B07">
      <w:pPr>
        <w:pBdr>
          <w:top w:val="nil"/>
          <w:left w:val="nil"/>
          <w:bottom w:val="nil"/>
          <w:right w:val="nil"/>
          <w:between w:val="nil"/>
        </w:pBdr>
        <w:rPr>
          <w:rFonts w:asciiTheme="minorHAnsi" w:hAnsiTheme="minorHAnsi" w:cstheme="minorHAnsi"/>
        </w:rPr>
      </w:pPr>
    </w:p>
    <w:p w14:paraId="3EA0DBFF" w14:textId="4A795571" w:rsidR="007E0A1F" w:rsidRPr="00AF318A" w:rsidRDefault="007E0A1F" w:rsidP="007E0A1F">
      <w:pPr>
        <w:rPr>
          <w:rFonts w:asciiTheme="minorHAnsi" w:hAnsiTheme="minorHAnsi" w:cstheme="minorHAnsi"/>
        </w:rPr>
      </w:pPr>
      <w:r w:rsidRPr="00AF318A">
        <w:rPr>
          <w:rFonts w:asciiTheme="minorHAnsi" w:hAnsiTheme="minorHAnsi" w:cstheme="minorHAnsi"/>
          <w:b/>
          <w:bCs/>
        </w:rPr>
        <w:t>Supervisory Duties</w:t>
      </w:r>
    </w:p>
    <w:p w14:paraId="3C248ED8" w14:textId="77777777" w:rsidR="007E0A1F" w:rsidRPr="00AF318A" w:rsidRDefault="007E0A1F" w:rsidP="007E0A1F">
      <w:pPr>
        <w:numPr>
          <w:ilvl w:val="0"/>
          <w:numId w:val="6"/>
        </w:numPr>
        <w:spacing w:line="276" w:lineRule="auto"/>
        <w:rPr>
          <w:rFonts w:asciiTheme="minorHAnsi" w:hAnsiTheme="minorHAnsi" w:cstheme="minorHAnsi"/>
        </w:rPr>
      </w:pPr>
      <w:r w:rsidRPr="00AF318A">
        <w:rPr>
          <w:rFonts w:asciiTheme="minorHAnsi" w:hAnsiTheme="minorHAnsi" w:cstheme="minorHAnsi"/>
        </w:rPr>
        <w:t>Supervision - Supervise EJP’s for-credit course instructors;</w:t>
      </w:r>
    </w:p>
    <w:p w14:paraId="6188B9B3" w14:textId="44DA0D47" w:rsidR="007E0A1F" w:rsidRPr="00AF318A" w:rsidRDefault="007E0A1F" w:rsidP="007E0A1F">
      <w:pPr>
        <w:numPr>
          <w:ilvl w:val="0"/>
          <w:numId w:val="6"/>
        </w:numPr>
        <w:spacing w:line="276" w:lineRule="auto"/>
        <w:rPr>
          <w:rFonts w:asciiTheme="minorHAnsi" w:hAnsiTheme="minorHAnsi" w:cstheme="minorHAnsi"/>
        </w:rPr>
      </w:pPr>
      <w:r w:rsidRPr="00AF318A">
        <w:rPr>
          <w:rFonts w:asciiTheme="minorHAnsi" w:hAnsiTheme="minorHAnsi" w:cstheme="minorHAnsi"/>
        </w:rPr>
        <w:t>Supervision - Provide on-site supervision and pedagogical guidance to all EJP members while they are providing instructional services at Danville Correctional Center</w:t>
      </w:r>
      <w:r w:rsidR="000A7EDF">
        <w:rPr>
          <w:rFonts w:asciiTheme="minorHAnsi" w:hAnsiTheme="minorHAnsi" w:cstheme="minorHAnsi"/>
        </w:rPr>
        <w:t>;</w:t>
      </w:r>
    </w:p>
    <w:p w14:paraId="554901EF" w14:textId="77777777" w:rsidR="007E0A1F" w:rsidRPr="00AF318A" w:rsidRDefault="007E0A1F" w:rsidP="007E0A1F">
      <w:pPr>
        <w:numPr>
          <w:ilvl w:val="0"/>
          <w:numId w:val="6"/>
        </w:numPr>
        <w:spacing w:line="276" w:lineRule="auto"/>
        <w:rPr>
          <w:rFonts w:asciiTheme="minorHAnsi" w:hAnsiTheme="minorHAnsi" w:cstheme="minorHAnsi"/>
        </w:rPr>
      </w:pPr>
      <w:r w:rsidRPr="00AF318A">
        <w:rPr>
          <w:rFonts w:asciiTheme="minorHAnsi" w:hAnsiTheme="minorHAnsi" w:cstheme="minorHAnsi"/>
        </w:rPr>
        <w:t>Pedagogical Support - Provide pedagogical and strategic support to for-credit course instructors and coordinators of allied programming;</w:t>
      </w:r>
    </w:p>
    <w:p w14:paraId="6CDC1BF7" w14:textId="77777777" w:rsidR="007E0A1F" w:rsidRPr="00AF318A" w:rsidRDefault="007E0A1F" w:rsidP="007E0A1F">
      <w:pPr>
        <w:numPr>
          <w:ilvl w:val="0"/>
          <w:numId w:val="6"/>
        </w:numPr>
        <w:spacing w:line="276" w:lineRule="auto"/>
        <w:rPr>
          <w:rFonts w:asciiTheme="minorHAnsi" w:hAnsiTheme="minorHAnsi" w:cstheme="minorHAnsi"/>
        </w:rPr>
      </w:pPr>
      <w:r w:rsidRPr="00AF318A">
        <w:rPr>
          <w:rFonts w:asciiTheme="minorHAnsi" w:hAnsiTheme="minorHAnsi" w:cstheme="minorHAnsi"/>
        </w:rPr>
        <w:t>Training - Develop and administer regular training sessions and training materials for for-credit course instructors.</w:t>
      </w:r>
    </w:p>
    <w:p w14:paraId="5329D362" w14:textId="77777777" w:rsidR="007E0A1F" w:rsidRPr="00AF318A" w:rsidRDefault="007E0A1F" w:rsidP="007E0A1F">
      <w:pPr>
        <w:rPr>
          <w:rFonts w:asciiTheme="minorHAnsi" w:hAnsiTheme="minorHAnsi" w:cstheme="minorHAnsi"/>
        </w:rPr>
      </w:pPr>
    </w:p>
    <w:p w14:paraId="069F2BCD" w14:textId="5A1131DA" w:rsidR="007E0A1F" w:rsidRPr="00AF318A" w:rsidRDefault="007E0A1F" w:rsidP="007E0A1F">
      <w:pPr>
        <w:rPr>
          <w:rFonts w:asciiTheme="minorHAnsi" w:hAnsiTheme="minorHAnsi" w:cstheme="minorHAnsi"/>
        </w:rPr>
      </w:pPr>
      <w:r w:rsidRPr="00AF318A">
        <w:rPr>
          <w:rFonts w:asciiTheme="minorHAnsi" w:hAnsiTheme="minorHAnsi" w:cstheme="minorHAnsi"/>
          <w:b/>
          <w:bCs/>
        </w:rPr>
        <w:t>Program Management and Development Duties</w:t>
      </w:r>
    </w:p>
    <w:p w14:paraId="235FF8BE" w14:textId="77777777" w:rsidR="007E0A1F" w:rsidRPr="00AF318A" w:rsidRDefault="007E0A1F" w:rsidP="007E0A1F">
      <w:pPr>
        <w:numPr>
          <w:ilvl w:val="0"/>
          <w:numId w:val="6"/>
        </w:numPr>
        <w:spacing w:line="276" w:lineRule="auto"/>
        <w:rPr>
          <w:rFonts w:asciiTheme="minorHAnsi" w:hAnsiTheme="minorHAnsi" w:cstheme="minorHAnsi"/>
        </w:rPr>
      </w:pPr>
      <w:r w:rsidRPr="00AF318A">
        <w:rPr>
          <w:rFonts w:asciiTheme="minorHAnsi" w:hAnsiTheme="minorHAnsi" w:cstheme="minorHAnsi"/>
        </w:rPr>
        <w:t xml:space="preserve">Program Development - Oversee for-credit course instructor selection; manage scheduling and delivery of courses at the prison; implement systems to ensure regular evaluation of courses; </w:t>
      </w:r>
    </w:p>
    <w:p w14:paraId="33D65D60" w14:textId="77777777" w:rsidR="007E0A1F" w:rsidRPr="00AF318A" w:rsidRDefault="007E0A1F" w:rsidP="007E0A1F">
      <w:pPr>
        <w:numPr>
          <w:ilvl w:val="0"/>
          <w:numId w:val="6"/>
        </w:numPr>
        <w:spacing w:line="276" w:lineRule="auto"/>
        <w:rPr>
          <w:rFonts w:asciiTheme="minorHAnsi" w:hAnsiTheme="minorHAnsi" w:cstheme="minorHAnsi"/>
        </w:rPr>
      </w:pPr>
      <w:r w:rsidRPr="00AF318A">
        <w:rPr>
          <w:rFonts w:asciiTheme="minorHAnsi" w:hAnsiTheme="minorHAnsi" w:cstheme="minorHAnsi"/>
        </w:rPr>
        <w:t xml:space="preserve">Program Development - Ensure integration of EJP programs most directly related to for-credit courses, so that they support student academic activities and goals. Relevant programs include for-credit courses, computer lab, community library, tutoring, and workshops; </w:t>
      </w:r>
    </w:p>
    <w:p w14:paraId="41C9093C" w14:textId="77777777" w:rsidR="007E0A1F" w:rsidRPr="00AF318A" w:rsidRDefault="007E0A1F" w:rsidP="00AF318A">
      <w:pPr>
        <w:pStyle w:val="ListParagraph"/>
        <w:numPr>
          <w:ilvl w:val="0"/>
          <w:numId w:val="6"/>
        </w:numPr>
        <w:spacing w:line="259" w:lineRule="auto"/>
        <w:rPr>
          <w:rFonts w:asciiTheme="minorHAnsi" w:hAnsiTheme="minorHAnsi" w:cstheme="minorHAnsi"/>
        </w:rPr>
      </w:pPr>
      <w:r w:rsidRPr="00AF318A">
        <w:rPr>
          <w:rFonts w:asciiTheme="minorHAnsi" w:hAnsiTheme="minorHAnsi" w:cstheme="minorHAnsi"/>
        </w:rPr>
        <w:t>Strategic Input – Serve as a member of management team; participate in development of EJP policy, strategies, and procedures;</w:t>
      </w:r>
    </w:p>
    <w:p w14:paraId="58742913" w14:textId="77777777" w:rsidR="007E0A1F" w:rsidRPr="00AF318A" w:rsidRDefault="007E0A1F" w:rsidP="007E0A1F">
      <w:pPr>
        <w:numPr>
          <w:ilvl w:val="0"/>
          <w:numId w:val="6"/>
        </w:numPr>
        <w:spacing w:after="200" w:line="276" w:lineRule="auto"/>
        <w:rPr>
          <w:rFonts w:asciiTheme="minorHAnsi" w:hAnsiTheme="minorHAnsi" w:cstheme="minorHAnsi"/>
        </w:rPr>
      </w:pPr>
      <w:r w:rsidRPr="00AF318A">
        <w:rPr>
          <w:rFonts w:asciiTheme="minorHAnsi" w:hAnsiTheme="minorHAnsi" w:cstheme="minorHAnsi"/>
        </w:rPr>
        <w:t>Office Management - Oversee EJP’s office at Danville Correctional Center, develop and implement office systems, layout, and equipment procurement. With relevant EJP coordinators, manage other on-site EJP facilities, spaces, and equipment at the prison, including the computer lab, community library, and any other spaces acquired.</w:t>
      </w:r>
    </w:p>
    <w:p w14:paraId="2FD19674" w14:textId="77777777" w:rsidR="000A7EDF" w:rsidRDefault="000A7EDF" w:rsidP="007E0A1F">
      <w:pPr>
        <w:rPr>
          <w:rFonts w:asciiTheme="minorHAnsi" w:hAnsiTheme="minorHAnsi" w:cstheme="minorHAnsi"/>
          <w:b/>
          <w:bCs/>
        </w:rPr>
      </w:pPr>
    </w:p>
    <w:p w14:paraId="7B58956A" w14:textId="7C3C4936" w:rsidR="007E0A1F" w:rsidRPr="00AF318A" w:rsidRDefault="007E0A1F" w:rsidP="007E0A1F">
      <w:pPr>
        <w:rPr>
          <w:rFonts w:asciiTheme="minorHAnsi" w:hAnsiTheme="minorHAnsi" w:cstheme="minorHAnsi"/>
          <w:b/>
        </w:rPr>
      </w:pPr>
      <w:r w:rsidRPr="00AF318A">
        <w:rPr>
          <w:rFonts w:asciiTheme="minorHAnsi" w:hAnsiTheme="minorHAnsi" w:cstheme="minorHAnsi"/>
          <w:b/>
          <w:bCs/>
        </w:rPr>
        <w:lastRenderedPageBreak/>
        <w:t>Administration</w:t>
      </w:r>
    </w:p>
    <w:p w14:paraId="106909B5" w14:textId="77777777" w:rsidR="007E0A1F" w:rsidRPr="00AF318A" w:rsidRDefault="007E0A1F" w:rsidP="007E0A1F">
      <w:pPr>
        <w:numPr>
          <w:ilvl w:val="0"/>
          <w:numId w:val="6"/>
        </w:numPr>
        <w:spacing w:line="276" w:lineRule="auto"/>
        <w:rPr>
          <w:rFonts w:asciiTheme="minorHAnsi" w:hAnsiTheme="minorHAnsi" w:cstheme="minorHAnsi"/>
        </w:rPr>
      </w:pPr>
      <w:r w:rsidRPr="00AF318A">
        <w:rPr>
          <w:rFonts w:asciiTheme="minorHAnsi" w:hAnsiTheme="minorHAnsi" w:cstheme="minorHAnsi"/>
        </w:rPr>
        <w:t xml:space="preserve">Student Records - Manage students’ “good time” contracts; </w:t>
      </w:r>
    </w:p>
    <w:p w14:paraId="28A62485" w14:textId="77777777" w:rsidR="007E0A1F" w:rsidRPr="00AF318A" w:rsidRDefault="007E0A1F" w:rsidP="007E0A1F">
      <w:pPr>
        <w:numPr>
          <w:ilvl w:val="0"/>
          <w:numId w:val="6"/>
        </w:numPr>
        <w:spacing w:line="276" w:lineRule="auto"/>
        <w:rPr>
          <w:rFonts w:asciiTheme="minorHAnsi" w:hAnsiTheme="minorHAnsi" w:cstheme="minorHAnsi"/>
        </w:rPr>
      </w:pPr>
      <w:r w:rsidRPr="00AF318A">
        <w:rPr>
          <w:rFonts w:asciiTheme="minorHAnsi" w:hAnsiTheme="minorHAnsi" w:cstheme="minorHAnsi"/>
        </w:rPr>
        <w:t xml:space="preserve">Set Up Courses - Working with the university’s Center for Innovation in Teaching and Learning, through which EJP’s courses are offered, set up for-credit courses each semester; </w:t>
      </w:r>
    </w:p>
    <w:p w14:paraId="08D3CBE6" w14:textId="77777777" w:rsidR="007E0A1F" w:rsidRPr="00AF318A" w:rsidRDefault="007E0A1F" w:rsidP="007E0A1F">
      <w:pPr>
        <w:numPr>
          <w:ilvl w:val="0"/>
          <w:numId w:val="6"/>
        </w:numPr>
        <w:spacing w:line="276" w:lineRule="auto"/>
        <w:rPr>
          <w:rFonts w:asciiTheme="minorHAnsi" w:hAnsiTheme="minorHAnsi" w:cstheme="minorHAnsi"/>
        </w:rPr>
      </w:pPr>
      <w:r w:rsidRPr="00AF318A">
        <w:rPr>
          <w:rFonts w:asciiTheme="minorHAnsi" w:hAnsiTheme="minorHAnsi" w:cstheme="minorHAnsi"/>
        </w:rPr>
        <w:t>Student Records – Oversee EJP’s student management database. Develop and implement systems related to student records;</w:t>
      </w:r>
    </w:p>
    <w:p w14:paraId="4041F844" w14:textId="77777777" w:rsidR="007E0A1F" w:rsidRPr="00AF318A" w:rsidRDefault="007E0A1F" w:rsidP="00AF318A">
      <w:pPr>
        <w:pStyle w:val="ListParagraph"/>
        <w:numPr>
          <w:ilvl w:val="0"/>
          <w:numId w:val="6"/>
        </w:numPr>
        <w:spacing w:line="259" w:lineRule="auto"/>
        <w:rPr>
          <w:rFonts w:asciiTheme="minorHAnsi" w:hAnsiTheme="minorHAnsi" w:cstheme="minorHAnsi"/>
        </w:rPr>
      </w:pPr>
      <w:r w:rsidRPr="00AF318A">
        <w:rPr>
          <w:rFonts w:asciiTheme="minorHAnsi" w:hAnsiTheme="minorHAnsi" w:cstheme="minorHAnsi"/>
        </w:rPr>
        <w:t xml:space="preserve">Recruitment   - Serve as first contact with prospective students; promote EJP among the incarcerated population at the prison.  </w:t>
      </w:r>
    </w:p>
    <w:p w14:paraId="78B9CF1D" w14:textId="77777777" w:rsidR="007E0A1F" w:rsidRPr="00AF318A" w:rsidRDefault="007E0A1F" w:rsidP="007E0A1F">
      <w:pPr>
        <w:pBdr>
          <w:top w:val="nil"/>
          <w:left w:val="nil"/>
          <w:bottom w:val="nil"/>
          <w:right w:val="nil"/>
          <w:between w:val="nil"/>
        </w:pBdr>
        <w:rPr>
          <w:rFonts w:asciiTheme="minorHAnsi" w:hAnsiTheme="minorHAnsi" w:cstheme="minorHAnsi"/>
        </w:rPr>
      </w:pPr>
    </w:p>
    <w:p w14:paraId="0B4B8273" w14:textId="77777777" w:rsidR="007E0A1F" w:rsidRPr="00AF318A" w:rsidRDefault="007E0A1F" w:rsidP="007E0A1F">
      <w:pPr>
        <w:pBdr>
          <w:top w:val="nil"/>
          <w:left w:val="nil"/>
          <w:bottom w:val="nil"/>
          <w:right w:val="nil"/>
          <w:between w:val="nil"/>
        </w:pBdr>
        <w:rPr>
          <w:rFonts w:asciiTheme="minorHAnsi" w:hAnsiTheme="minorHAnsi" w:cstheme="minorHAnsi"/>
          <w:b/>
        </w:rPr>
      </w:pPr>
      <w:r w:rsidRPr="00AF318A">
        <w:rPr>
          <w:rFonts w:asciiTheme="minorHAnsi" w:hAnsiTheme="minorHAnsi" w:cstheme="minorHAnsi"/>
          <w:b/>
        </w:rPr>
        <w:t>Required Qualifications</w:t>
      </w:r>
    </w:p>
    <w:p w14:paraId="71E92F30" w14:textId="4361D455" w:rsidR="007E0A1F" w:rsidRPr="00AF318A" w:rsidRDefault="007E0A1F" w:rsidP="007E0A1F">
      <w:pPr>
        <w:pStyle w:val="ListParagraph"/>
        <w:numPr>
          <w:ilvl w:val="0"/>
          <w:numId w:val="7"/>
        </w:numPr>
        <w:rPr>
          <w:rFonts w:asciiTheme="minorHAnsi" w:hAnsiTheme="minorHAnsi" w:cstheme="minorHAnsi"/>
          <w:i/>
        </w:rPr>
      </w:pPr>
      <w:r w:rsidRPr="00AF318A">
        <w:rPr>
          <w:rFonts w:asciiTheme="minorHAnsi" w:hAnsiTheme="minorHAnsi" w:cstheme="minorHAnsi"/>
        </w:rPr>
        <w:t>Graduate degree in any field;</w:t>
      </w:r>
    </w:p>
    <w:p w14:paraId="3C99A526" w14:textId="77777777" w:rsidR="007E0A1F" w:rsidRPr="00AF318A" w:rsidRDefault="007E0A1F" w:rsidP="007E0A1F">
      <w:pPr>
        <w:pStyle w:val="ListParagraph"/>
        <w:numPr>
          <w:ilvl w:val="0"/>
          <w:numId w:val="7"/>
        </w:numPr>
        <w:spacing w:line="276" w:lineRule="auto"/>
        <w:rPr>
          <w:rFonts w:asciiTheme="minorHAnsi" w:hAnsiTheme="minorHAnsi" w:cstheme="minorHAnsi"/>
        </w:rPr>
      </w:pPr>
      <w:r w:rsidRPr="00AF318A">
        <w:rPr>
          <w:rFonts w:asciiTheme="minorHAnsi" w:hAnsiTheme="minorHAnsi" w:cstheme="minorHAnsi"/>
        </w:rPr>
        <w:t xml:space="preserve">Minimum of two years’ experience as a teacher, trainer, advisor, or similar role;  </w:t>
      </w:r>
    </w:p>
    <w:p w14:paraId="6D618050" w14:textId="1685A11B" w:rsidR="007E0A1F" w:rsidRPr="00AF318A" w:rsidRDefault="007E0A1F" w:rsidP="007E0A1F">
      <w:pPr>
        <w:pStyle w:val="ListParagraph"/>
        <w:numPr>
          <w:ilvl w:val="0"/>
          <w:numId w:val="7"/>
        </w:numPr>
        <w:spacing w:line="276" w:lineRule="auto"/>
        <w:rPr>
          <w:rFonts w:asciiTheme="minorHAnsi" w:hAnsiTheme="minorHAnsi" w:cstheme="minorHAnsi"/>
        </w:rPr>
      </w:pPr>
      <w:r w:rsidRPr="00AF318A">
        <w:rPr>
          <w:rFonts w:asciiTheme="minorHAnsi" w:hAnsiTheme="minorHAnsi" w:cstheme="minorHAnsi"/>
        </w:rPr>
        <w:t>Minimum of one year’s experience in a supervisory role in an educational setting or similar (e.g. advising, counseling)</w:t>
      </w:r>
      <w:r w:rsidR="000A7EDF">
        <w:rPr>
          <w:rFonts w:asciiTheme="minorHAnsi" w:hAnsiTheme="minorHAnsi" w:cstheme="minorHAnsi"/>
        </w:rPr>
        <w:t>;</w:t>
      </w:r>
    </w:p>
    <w:p w14:paraId="50847147" w14:textId="77777777" w:rsidR="007E0A1F" w:rsidRPr="00AF318A" w:rsidRDefault="007E0A1F" w:rsidP="007E0A1F">
      <w:pPr>
        <w:pStyle w:val="ListParagraph"/>
        <w:numPr>
          <w:ilvl w:val="0"/>
          <w:numId w:val="7"/>
        </w:numPr>
        <w:spacing w:line="276" w:lineRule="auto"/>
        <w:rPr>
          <w:rFonts w:asciiTheme="minorHAnsi" w:hAnsiTheme="minorHAnsi" w:cstheme="minorHAnsi"/>
        </w:rPr>
      </w:pPr>
      <w:r w:rsidRPr="00AF318A">
        <w:rPr>
          <w:rFonts w:asciiTheme="minorHAnsi" w:hAnsiTheme="minorHAnsi" w:cstheme="minorHAnsi"/>
        </w:rPr>
        <w:t>Demonstrated experience developing new systems or programs;</w:t>
      </w:r>
    </w:p>
    <w:p w14:paraId="6EBF1C70" w14:textId="65158E3F" w:rsidR="007E0A1F" w:rsidRPr="00AF318A" w:rsidRDefault="007E0A1F" w:rsidP="007E0A1F">
      <w:pPr>
        <w:pStyle w:val="ListParagraph"/>
        <w:numPr>
          <w:ilvl w:val="0"/>
          <w:numId w:val="7"/>
        </w:numPr>
        <w:rPr>
          <w:rFonts w:asciiTheme="minorHAnsi" w:hAnsiTheme="minorHAnsi" w:cstheme="minorHAnsi"/>
        </w:rPr>
      </w:pPr>
      <w:r w:rsidRPr="00AF318A">
        <w:rPr>
          <w:rFonts w:asciiTheme="minorHAnsi" w:hAnsiTheme="minorHAnsi" w:cstheme="minorHAnsi"/>
        </w:rPr>
        <w:t>Experience working with diverse populations</w:t>
      </w:r>
      <w:r w:rsidR="000A7EDF">
        <w:rPr>
          <w:rFonts w:asciiTheme="minorHAnsi" w:hAnsiTheme="minorHAnsi" w:cstheme="minorHAnsi"/>
        </w:rPr>
        <w:t>.</w:t>
      </w:r>
    </w:p>
    <w:p w14:paraId="46B4804F" w14:textId="77777777" w:rsidR="00747B07" w:rsidRPr="00AF318A" w:rsidRDefault="00747B07">
      <w:pPr>
        <w:pBdr>
          <w:top w:val="nil"/>
          <w:left w:val="nil"/>
          <w:bottom w:val="nil"/>
          <w:right w:val="nil"/>
          <w:between w:val="nil"/>
        </w:pBdr>
        <w:rPr>
          <w:rFonts w:asciiTheme="minorHAnsi" w:hAnsiTheme="minorHAnsi" w:cstheme="minorHAnsi"/>
        </w:rPr>
      </w:pPr>
    </w:p>
    <w:p w14:paraId="15AB35A3" w14:textId="6F6790CE" w:rsidR="00747B07" w:rsidRPr="00AF318A" w:rsidRDefault="002503AE">
      <w:pPr>
        <w:pBdr>
          <w:top w:val="nil"/>
          <w:left w:val="nil"/>
          <w:bottom w:val="nil"/>
          <w:right w:val="nil"/>
          <w:between w:val="nil"/>
        </w:pBdr>
        <w:rPr>
          <w:rFonts w:asciiTheme="minorHAnsi" w:hAnsiTheme="minorHAnsi" w:cstheme="minorHAnsi"/>
          <w:b/>
        </w:rPr>
      </w:pPr>
      <w:r w:rsidRPr="00AF318A">
        <w:rPr>
          <w:rFonts w:asciiTheme="minorHAnsi" w:hAnsiTheme="minorHAnsi" w:cstheme="minorHAnsi"/>
          <w:b/>
        </w:rPr>
        <w:t>Preferred Qualifications</w:t>
      </w:r>
    </w:p>
    <w:p w14:paraId="5A744C15" w14:textId="5A2D3B9D" w:rsidR="00046CC1" w:rsidRPr="00AF318A" w:rsidRDefault="007E0A1F" w:rsidP="007E0A1F">
      <w:pPr>
        <w:pStyle w:val="ListParagraph"/>
        <w:numPr>
          <w:ilvl w:val="0"/>
          <w:numId w:val="2"/>
        </w:numPr>
        <w:pBdr>
          <w:top w:val="nil"/>
          <w:left w:val="nil"/>
          <w:bottom w:val="nil"/>
          <w:right w:val="nil"/>
          <w:between w:val="nil"/>
        </w:pBdr>
        <w:rPr>
          <w:rFonts w:asciiTheme="minorHAnsi" w:hAnsiTheme="minorHAnsi" w:cstheme="minorHAnsi"/>
          <w:i/>
        </w:rPr>
      </w:pPr>
      <w:r w:rsidRPr="00AF318A">
        <w:rPr>
          <w:rFonts w:asciiTheme="minorHAnsi" w:hAnsiTheme="minorHAnsi" w:cstheme="minorHAnsi"/>
        </w:rPr>
        <w:t>Graduate degree in a related field, e.g. Education, Counseling Psychology, Program Administration, social services;</w:t>
      </w:r>
    </w:p>
    <w:p w14:paraId="45ED2C57" w14:textId="77777777" w:rsidR="007E0A1F" w:rsidRPr="00AF318A" w:rsidRDefault="007E0A1F" w:rsidP="007E0A1F">
      <w:pPr>
        <w:pStyle w:val="ListParagraph"/>
        <w:numPr>
          <w:ilvl w:val="0"/>
          <w:numId w:val="2"/>
        </w:numPr>
        <w:spacing w:line="276" w:lineRule="auto"/>
        <w:rPr>
          <w:rFonts w:asciiTheme="minorHAnsi" w:hAnsiTheme="minorHAnsi" w:cstheme="minorHAnsi"/>
        </w:rPr>
      </w:pPr>
      <w:r w:rsidRPr="00AF318A">
        <w:rPr>
          <w:rFonts w:asciiTheme="minorHAnsi" w:hAnsiTheme="minorHAnsi" w:cstheme="minorHAnsi"/>
        </w:rPr>
        <w:t>Experience providing professional support to college instructors;</w:t>
      </w:r>
    </w:p>
    <w:p w14:paraId="36CAE3DE" w14:textId="77777777" w:rsidR="007E0A1F" w:rsidRPr="00AF318A" w:rsidRDefault="007E0A1F" w:rsidP="007E0A1F">
      <w:pPr>
        <w:numPr>
          <w:ilvl w:val="0"/>
          <w:numId w:val="2"/>
        </w:numPr>
        <w:spacing w:line="276" w:lineRule="auto"/>
        <w:rPr>
          <w:rFonts w:asciiTheme="minorHAnsi" w:hAnsiTheme="minorHAnsi" w:cstheme="minorHAnsi"/>
        </w:rPr>
      </w:pPr>
      <w:r w:rsidRPr="00AF318A">
        <w:rPr>
          <w:rFonts w:asciiTheme="minorHAnsi" w:hAnsiTheme="minorHAnsi" w:cstheme="minorHAnsi"/>
        </w:rPr>
        <w:t>Have been part of a prison education program;</w:t>
      </w:r>
    </w:p>
    <w:p w14:paraId="45ED9154" w14:textId="06FEF230" w:rsidR="007E0A1F" w:rsidRPr="00AF318A" w:rsidRDefault="007E0A1F" w:rsidP="007E0A1F">
      <w:pPr>
        <w:pStyle w:val="ListParagraph"/>
        <w:numPr>
          <w:ilvl w:val="0"/>
          <w:numId w:val="2"/>
        </w:numPr>
        <w:pBdr>
          <w:top w:val="nil"/>
          <w:left w:val="nil"/>
          <w:bottom w:val="nil"/>
          <w:right w:val="nil"/>
          <w:between w:val="nil"/>
        </w:pBdr>
        <w:rPr>
          <w:rFonts w:asciiTheme="minorHAnsi" w:hAnsiTheme="minorHAnsi" w:cstheme="minorHAnsi"/>
          <w:i/>
        </w:rPr>
      </w:pPr>
      <w:r w:rsidRPr="00AF318A">
        <w:rPr>
          <w:rFonts w:asciiTheme="minorHAnsi" w:hAnsiTheme="minorHAnsi" w:cstheme="minorHAnsi"/>
        </w:rPr>
        <w:t>Prison experience, or experience in similar institutions (e.g. reentry facility, juvenile detention center, immigrant detention center)</w:t>
      </w:r>
      <w:r w:rsidR="000A7EDF">
        <w:rPr>
          <w:rFonts w:asciiTheme="minorHAnsi" w:hAnsiTheme="minorHAnsi" w:cstheme="minorHAnsi"/>
        </w:rPr>
        <w:t>.</w:t>
      </w:r>
    </w:p>
    <w:p w14:paraId="15782D63" w14:textId="77777777" w:rsidR="007E0A1F" w:rsidRPr="00AF318A" w:rsidRDefault="007E0A1F" w:rsidP="007E0A1F">
      <w:pPr>
        <w:pStyle w:val="ListParagraph"/>
        <w:pBdr>
          <w:top w:val="nil"/>
          <w:left w:val="nil"/>
          <w:bottom w:val="nil"/>
          <w:right w:val="nil"/>
          <w:between w:val="nil"/>
        </w:pBdr>
        <w:rPr>
          <w:rFonts w:asciiTheme="minorHAnsi" w:hAnsiTheme="minorHAnsi" w:cstheme="minorHAnsi"/>
          <w:i/>
        </w:rPr>
      </w:pPr>
    </w:p>
    <w:p w14:paraId="2FFE9C36" w14:textId="1D2F4581" w:rsidR="007E0A1F" w:rsidRPr="00AF318A" w:rsidRDefault="007E0A1F" w:rsidP="002F0E10">
      <w:pPr>
        <w:rPr>
          <w:rFonts w:asciiTheme="minorHAnsi" w:hAnsiTheme="minorHAnsi" w:cstheme="minorHAnsi"/>
          <w:b/>
          <w:bCs/>
        </w:rPr>
      </w:pPr>
      <w:bookmarkStart w:id="0" w:name="_Hlk61371181"/>
      <w:r w:rsidRPr="00AF318A">
        <w:rPr>
          <w:rFonts w:asciiTheme="minorHAnsi" w:hAnsiTheme="minorHAnsi" w:cstheme="minorHAnsi"/>
          <w:b/>
          <w:bCs/>
        </w:rPr>
        <w:t>Successful candidates will have:</w:t>
      </w:r>
    </w:p>
    <w:p w14:paraId="01CFD239" w14:textId="77777777" w:rsidR="007E0A1F" w:rsidRPr="00AF318A" w:rsidRDefault="007E0A1F" w:rsidP="007E0A1F">
      <w:pPr>
        <w:pStyle w:val="ListParagraph"/>
        <w:numPr>
          <w:ilvl w:val="0"/>
          <w:numId w:val="12"/>
        </w:numPr>
        <w:spacing w:line="276" w:lineRule="auto"/>
        <w:rPr>
          <w:rFonts w:asciiTheme="minorHAnsi" w:hAnsiTheme="minorHAnsi" w:cstheme="minorHAnsi"/>
        </w:rPr>
      </w:pPr>
      <w:r w:rsidRPr="00AF318A">
        <w:rPr>
          <w:rFonts w:asciiTheme="minorHAnsi" w:hAnsiTheme="minorHAnsi" w:cstheme="minorHAnsi"/>
        </w:rPr>
        <w:t xml:space="preserve">Demonstrated ability to speak with thoughtfulness and critical understanding about teaching and learning; </w:t>
      </w:r>
    </w:p>
    <w:p w14:paraId="1CC078D3" w14:textId="77777777" w:rsidR="007E0A1F" w:rsidRPr="00AF318A" w:rsidRDefault="007E0A1F" w:rsidP="007E0A1F">
      <w:pPr>
        <w:pStyle w:val="ListParagraph"/>
        <w:numPr>
          <w:ilvl w:val="0"/>
          <w:numId w:val="12"/>
        </w:numPr>
        <w:spacing w:line="276" w:lineRule="auto"/>
        <w:rPr>
          <w:rFonts w:asciiTheme="minorHAnsi" w:hAnsiTheme="minorHAnsi" w:cstheme="minorHAnsi"/>
        </w:rPr>
      </w:pPr>
      <w:r w:rsidRPr="00AF318A">
        <w:rPr>
          <w:rFonts w:asciiTheme="minorHAnsi" w:hAnsiTheme="minorHAnsi" w:cstheme="minorHAnsi"/>
        </w:rPr>
        <w:t>Demonstrated ability to speak with thoughtfulness and critical understanding about the social and historical contexts of EJP’s work;</w:t>
      </w:r>
    </w:p>
    <w:p w14:paraId="1EE7FF43" w14:textId="77777777" w:rsidR="007E0A1F" w:rsidRPr="00AF318A" w:rsidRDefault="007E0A1F" w:rsidP="007E0A1F">
      <w:pPr>
        <w:pStyle w:val="ListParagraph"/>
        <w:numPr>
          <w:ilvl w:val="0"/>
          <w:numId w:val="12"/>
        </w:numPr>
        <w:spacing w:line="276" w:lineRule="auto"/>
        <w:rPr>
          <w:rFonts w:asciiTheme="minorHAnsi" w:hAnsiTheme="minorHAnsi" w:cstheme="minorHAnsi"/>
        </w:rPr>
      </w:pPr>
      <w:r w:rsidRPr="00AF318A">
        <w:rPr>
          <w:rFonts w:asciiTheme="minorHAnsi" w:hAnsiTheme="minorHAnsi" w:cstheme="minorHAnsi"/>
        </w:rPr>
        <w:t>Demonstrated ability to speak with thoughtfulness and critical understanding on issues of diversity and inclusion;</w:t>
      </w:r>
    </w:p>
    <w:p w14:paraId="45387831" w14:textId="77777777" w:rsidR="007E0A1F" w:rsidRPr="00AF318A" w:rsidRDefault="007E0A1F" w:rsidP="007E0A1F">
      <w:pPr>
        <w:pStyle w:val="ListParagraph"/>
        <w:numPr>
          <w:ilvl w:val="0"/>
          <w:numId w:val="12"/>
        </w:numPr>
        <w:spacing w:line="276" w:lineRule="auto"/>
        <w:rPr>
          <w:rFonts w:asciiTheme="minorHAnsi" w:hAnsiTheme="minorHAnsi" w:cstheme="minorHAnsi"/>
        </w:rPr>
      </w:pPr>
      <w:r w:rsidRPr="00AF318A">
        <w:rPr>
          <w:rFonts w:asciiTheme="minorHAnsi" w:hAnsiTheme="minorHAnsi" w:cstheme="minorHAnsi"/>
        </w:rPr>
        <w:t>Superior managerial, communication, and organizational skills;</w:t>
      </w:r>
    </w:p>
    <w:p w14:paraId="2267DB40" w14:textId="77777777" w:rsidR="007E0A1F" w:rsidRPr="00AF318A" w:rsidRDefault="007E0A1F" w:rsidP="007E0A1F">
      <w:pPr>
        <w:pStyle w:val="ListParagraph"/>
        <w:numPr>
          <w:ilvl w:val="0"/>
          <w:numId w:val="12"/>
        </w:numPr>
        <w:spacing w:line="276" w:lineRule="auto"/>
        <w:rPr>
          <w:rFonts w:asciiTheme="minorHAnsi" w:hAnsiTheme="minorHAnsi" w:cstheme="minorHAnsi"/>
        </w:rPr>
      </w:pPr>
      <w:r w:rsidRPr="00AF318A">
        <w:rPr>
          <w:rFonts w:asciiTheme="minorHAnsi" w:hAnsiTheme="minorHAnsi" w:cstheme="minorHAnsi"/>
        </w:rPr>
        <w:t>Demonstrated commitment to social justice and equity;</w:t>
      </w:r>
    </w:p>
    <w:p w14:paraId="0552EBDD" w14:textId="77777777" w:rsidR="007E0A1F" w:rsidRPr="00AF318A" w:rsidRDefault="007E0A1F" w:rsidP="007E0A1F">
      <w:pPr>
        <w:pStyle w:val="ListParagraph"/>
        <w:numPr>
          <w:ilvl w:val="0"/>
          <w:numId w:val="12"/>
        </w:numPr>
        <w:spacing w:line="276" w:lineRule="auto"/>
        <w:rPr>
          <w:rFonts w:asciiTheme="minorHAnsi" w:hAnsiTheme="minorHAnsi" w:cstheme="minorHAnsi"/>
        </w:rPr>
      </w:pPr>
      <w:r w:rsidRPr="00AF318A">
        <w:rPr>
          <w:rFonts w:asciiTheme="minorHAnsi" w:hAnsiTheme="minorHAnsi" w:cstheme="minorHAnsi"/>
        </w:rPr>
        <w:t xml:space="preserve">Solid computing skills (Microsoft Office suite, database experience).  </w:t>
      </w:r>
    </w:p>
    <w:p w14:paraId="398A1837" w14:textId="77777777" w:rsidR="007E0A1F" w:rsidRPr="00AF318A" w:rsidRDefault="007E0A1F" w:rsidP="002F0E10">
      <w:pPr>
        <w:rPr>
          <w:rFonts w:asciiTheme="minorHAnsi" w:hAnsiTheme="minorHAnsi" w:cstheme="minorHAnsi"/>
          <w:b/>
          <w:bCs/>
        </w:rPr>
      </w:pPr>
    </w:p>
    <w:p w14:paraId="60D6875D" w14:textId="6537D106" w:rsidR="0065122E" w:rsidRPr="00AF318A" w:rsidRDefault="002F0E10" w:rsidP="002F0E10">
      <w:pPr>
        <w:rPr>
          <w:rFonts w:asciiTheme="minorHAnsi" w:hAnsiTheme="minorHAnsi" w:cstheme="minorHAnsi"/>
        </w:rPr>
      </w:pPr>
      <w:r w:rsidRPr="00AF318A">
        <w:rPr>
          <w:rFonts w:asciiTheme="minorHAnsi" w:hAnsiTheme="minorHAnsi" w:cstheme="minorHAnsi"/>
        </w:rPr>
        <w:t xml:space="preserve">Please note </w:t>
      </w:r>
      <w:r w:rsidR="0065122E" w:rsidRPr="00AF318A">
        <w:rPr>
          <w:rFonts w:asciiTheme="minorHAnsi" w:hAnsiTheme="minorHAnsi" w:cstheme="minorHAnsi"/>
        </w:rPr>
        <w:t>this position is partly based at Danville Correctional Center. EJP classrooms are based on the second floor and we regret that the prison has no elevators.</w:t>
      </w:r>
    </w:p>
    <w:bookmarkEnd w:id="0"/>
    <w:p w14:paraId="30BC7889" w14:textId="1B70CDF0" w:rsidR="00FE76C1" w:rsidRPr="00AF318A" w:rsidRDefault="00FE76C1" w:rsidP="002F0E10">
      <w:pPr>
        <w:rPr>
          <w:rFonts w:asciiTheme="minorHAnsi" w:hAnsiTheme="minorHAnsi" w:cstheme="minorHAnsi"/>
        </w:rPr>
      </w:pPr>
    </w:p>
    <w:p w14:paraId="7AC01DA9" w14:textId="1D9079D4" w:rsidR="00D33D4C" w:rsidRPr="00AF318A" w:rsidRDefault="00D33D4C" w:rsidP="00D33D4C">
      <w:pPr>
        <w:rPr>
          <w:rFonts w:asciiTheme="minorHAnsi" w:hAnsiTheme="minorHAnsi" w:cstheme="minorHAnsi"/>
        </w:rPr>
      </w:pPr>
      <w:r w:rsidRPr="00AF318A">
        <w:rPr>
          <w:rFonts w:asciiTheme="minorHAnsi" w:hAnsiTheme="minorHAnsi" w:cstheme="minorHAnsi"/>
        </w:rPr>
        <w:lastRenderedPageBreak/>
        <w:t xml:space="preserve">This is a full-time, visiting academic professional, grant supported, 12-month position subject to the continued availability of funding and programmatic need. Salary is commensurate with experience and qualifications. The expected start date is as soon as possible after the closing date.  </w:t>
      </w:r>
    </w:p>
    <w:p w14:paraId="42FF708B" w14:textId="77777777" w:rsidR="00D33D4C" w:rsidRPr="00AF318A" w:rsidRDefault="00D33D4C" w:rsidP="00D33D4C">
      <w:pPr>
        <w:rPr>
          <w:rFonts w:asciiTheme="minorHAnsi" w:hAnsiTheme="minorHAnsi" w:cstheme="minorHAnsi"/>
        </w:rPr>
      </w:pPr>
    </w:p>
    <w:p w14:paraId="373EDC39" w14:textId="41600D3A" w:rsidR="00D33D4C" w:rsidRDefault="00D33D4C" w:rsidP="00D33D4C">
      <w:pPr>
        <w:rPr>
          <w:rFonts w:asciiTheme="minorHAnsi" w:hAnsiTheme="minorHAnsi" w:cstheme="minorHAnsi"/>
        </w:rPr>
      </w:pPr>
      <w:r w:rsidRPr="00AF318A">
        <w:rPr>
          <w:rFonts w:asciiTheme="minorHAnsi" w:hAnsiTheme="minorHAnsi" w:cstheme="minorHAnsi"/>
        </w:rPr>
        <w:t>To apply, please create your candidate profile at </w:t>
      </w:r>
      <w:hyperlink r:id="rId8" w:history="1">
        <w:r w:rsidRPr="00AF318A">
          <w:rPr>
            <w:rStyle w:val="Hyperlink"/>
            <w:rFonts w:asciiTheme="minorHAnsi" w:hAnsiTheme="minorHAnsi" w:cstheme="minorHAnsi"/>
          </w:rPr>
          <w:t>http://jobs.illinois.edu</w:t>
        </w:r>
      </w:hyperlink>
      <w:r w:rsidRPr="00AF318A">
        <w:rPr>
          <w:rFonts w:asciiTheme="minorHAnsi" w:hAnsiTheme="minorHAnsi" w:cstheme="minorHAnsi"/>
        </w:rPr>
        <w:t xml:space="preserve"> and upload a letter of interest, resume, and contact information for three professional references by </w:t>
      </w:r>
      <w:r w:rsidR="0065122E" w:rsidRPr="00AF318A">
        <w:rPr>
          <w:rFonts w:asciiTheme="minorHAnsi" w:hAnsiTheme="minorHAnsi" w:cstheme="minorHAnsi"/>
        </w:rPr>
        <w:t>July 1</w:t>
      </w:r>
      <w:r w:rsidRPr="00AF318A">
        <w:rPr>
          <w:rFonts w:asciiTheme="minorHAnsi" w:hAnsiTheme="minorHAnsi" w:cstheme="minorHAnsi"/>
        </w:rPr>
        <w:t>, 2021.  For full consideration, candidates must complete the </w:t>
      </w:r>
      <w:proofErr w:type="spellStart"/>
      <w:r w:rsidRPr="00AF318A">
        <w:rPr>
          <w:rFonts w:asciiTheme="minorHAnsi" w:hAnsiTheme="minorHAnsi" w:cstheme="minorHAnsi"/>
        </w:rPr>
        <w:t>HireTouch</w:t>
      </w:r>
      <w:proofErr w:type="spellEnd"/>
      <w:r w:rsidRPr="00AF318A">
        <w:rPr>
          <w:rFonts w:asciiTheme="minorHAnsi" w:hAnsiTheme="minorHAnsi" w:cstheme="minorHAnsi"/>
        </w:rPr>
        <w:t xml:space="preserve"> application process by the above date.  For further information please contact </w:t>
      </w:r>
      <w:r w:rsidR="00F72F4C" w:rsidRPr="00AF318A">
        <w:rPr>
          <w:rFonts w:asciiTheme="minorHAnsi" w:hAnsiTheme="minorHAnsi" w:cstheme="minorHAnsi"/>
        </w:rPr>
        <w:t>Rebecca Ginsburg</w:t>
      </w:r>
      <w:r w:rsidRPr="00AF318A">
        <w:rPr>
          <w:rFonts w:asciiTheme="minorHAnsi" w:hAnsiTheme="minorHAnsi" w:cstheme="minorHAnsi"/>
        </w:rPr>
        <w:t xml:space="preserve"> at </w:t>
      </w:r>
      <w:hyperlink r:id="rId9" w:history="1">
        <w:r w:rsidR="00F72F4C" w:rsidRPr="00AF318A">
          <w:rPr>
            <w:rStyle w:val="Hyperlink"/>
            <w:rFonts w:asciiTheme="minorHAnsi" w:hAnsiTheme="minorHAnsi" w:cstheme="minorHAnsi"/>
          </w:rPr>
          <w:t>rginsbur@illinois.edu</w:t>
        </w:r>
      </w:hyperlink>
      <w:r w:rsidRPr="00AF318A">
        <w:rPr>
          <w:rFonts w:asciiTheme="minorHAnsi" w:hAnsiTheme="minorHAnsi" w:cstheme="minorHAnsi"/>
        </w:rPr>
        <w:t>.</w:t>
      </w:r>
    </w:p>
    <w:p w14:paraId="1CE842DD" w14:textId="1559D521" w:rsidR="000A7EDF" w:rsidRDefault="000A7EDF" w:rsidP="00D33D4C">
      <w:pPr>
        <w:rPr>
          <w:rFonts w:asciiTheme="minorHAnsi" w:hAnsiTheme="minorHAnsi" w:cstheme="minorHAnsi"/>
        </w:rPr>
      </w:pPr>
    </w:p>
    <w:p w14:paraId="32521959" w14:textId="6E9977D6" w:rsidR="000A7EDF" w:rsidRPr="00AF318A" w:rsidRDefault="000A7EDF" w:rsidP="00D33D4C">
      <w:pPr>
        <w:rPr>
          <w:rFonts w:asciiTheme="minorHAnsi" w:hAnsiTheme="minorHAnsi" w:cstheme="minorHAnsi"/>
        </w:rPr>
      </w:pPr>
      <w:r w:rsidRPr="00FC59BC">
        <w:rPr>
          <w:rFonts w:eastAsia="Times New Roman"/>
        </w:rPr>
        <w:t>All applications are welcome. However, because EJP aims to create a supportive learning environment for incarcerated students, we especially encourage applications from individuals whose backgrounds and identities align with those of our student populations. This includes members of racially and ethnically minoritized groups, first-generation degree holders, and individuals from low socioeconomic status backgrounds</w:t>
      </w:r>
      <w:r>
        <w:rPr>
          <w:rFonts w:eastAsia="Times New Roman"/>
        </w:rPr>
        <w:t>.</w:t>
      </w:r>
      <w:bookmarkStart w:id="1" w:name="_GoBack"/>
      <w:bookmarkEnd w:id="1"/>
    </w:p>
    <w:p w14:paraId="14C66DD9" w14:textId="77777777" w:rsidR="00D33D4C" w:rsidRPr="00AF318A" w:rsidRDefault="00D33D4C" w:rsidP="00D33D4C">
      <w:pPr>
        <w:rPr>
          <w:rFonts w:asciiTheme="minorHAnsi" w:hAnsiTheme="minorHAnsi" w:cstheme="minorHAnsi"/>
        </w:rPr>
      </w:pPr>
    </w:p>
    <w:p w14:paraId="58D974E1" w14:textId="65BCBDB3" w:rsidR="00D33D4C" w:rsidRPr="00AF318A" w:rsidRDefault="00D33D4C" w:rsidP="00D33D4C">
      <w:pPr>
        <w:rPr>
          <w:rFonts w:asciiTheme="minorHAnsi" w:hAnsiTheme="minorHAnsi" w:cstheme="minorHAnsi"/>
        </w:rPr>
      </w:pPr>
      <w:r w:rsidRPr="00AF318A">
        <w:rPr>
          <w:rFonts w:asciiTheme="minorHAnsi" w:hAnsiTheme="minorHAnsi" w:cstheme="minorHAnsi"/>
        </w:rPr>
        <w:t>The University of Illinois conducts criminal background checks on all job candidates upon acceptance of a contingent offer. The University of Illinois System requires candidates selected for hire to disclose any documented finding of sexual misconduct or sexual harassment and to authorize inquiries to current and former employers regarding findings of sexual misconduct or sexual harassment.  For more information, visit “</w:t>
      </w:r>
      <w:hyperlink r:id="rId10" w:history="1">
        <w:r w:rsidRPr="00AF318A">
          <w:rPr>
            <w:rStyle w:val="Hyperlink"/>
            <w:rFonts w:asciiTheme="minorHAnsi" w:hAnsiTheme="minorHAnsi" w:cstheme="minorHAnsi"/>
          </w:rPr>
          <w:t>Policy on Consideration of Sexual Misconduct in Prior Employment</w:t>
        </w:r>
      </w:hyperlink>
      <w:r w:rsidRPr="00AF318A">
        <w:rPr>
          <w:rFonts w:asciiTheme="minorHAnsi" w:hAnsiTheme="minorHAnsi" w:cstheme="minorHAnsi"/>
        </w:rPr>
        <w:t>.”  As a qualifying federal contractor, the University of Illinois System </w:t>
      </w:r>
      <w:hyperlink r:id="rId11" w:history="1">
        <w:r w:rsidRPr="00AF318A">
          <w:rPr>
            <w:rStyle w:val="Hyperlink"/>
            <w:rFonts w:asciiTheme="minorHAnsi" w:hAnsiTheme="minorHAnsi" w:cstheme="minorHAnsi"/>
          </w:rPr>
          <w:t>uses E-Verify</w:t>
        </w:r>
      </w:hyperlink>
      <w:r w:rsidRPr="00AF318A">
        <w:rPr>
          <w:rFonts w:asciiTheme="minorHAnsi" w:hAnsiTheme="minorHAnsi" w:cstheme="minorHAnsi"/>
        </w:rPr>
        <w:t> to verify </w:t>
      </w:r>
      <w:hyperlink r:id="rId12" w:history="1">
        <w:r w:rsidRPr="00AF318A">
          <w:rPr>
            <w:rStyle w:val="Hyperlink"/>
            <w:rFonts w:asciiTheme="minorHAnsi" w:hAnsiTheme="minorHAnsi" w:cstheme="minorHAnsi"/>
          </w:rPr>
          <w:t>employment eligibility</w:t>
        </w:r>
      </w:hyperlink>
      <w:r w:rsidRPr="00AF318A">
        <w:rPr>
          <w:rFonts w:asciiTheme="minorHAnsi" w:hAnsiTheme="minorHAnsi" w:cstheme="minorHAnsi"/>
        </w:rPr>
        <w:t xml:space="preserve">. </w:t>
      </w:r>
    </w:p>
    <w:p w14:paraId="441FAD7F" w14:textId="77777777" w:rsidR="00747B07" w:rsidRPr="00AF318A" w:rsidRDefault="00747B07">
      <w:pPr>
        <w:rPr>
          <w:rFonts w:asciiTheme="minorHAnsi" w:hAnsiTheme="minorHAnsi" w:cstheme="minorHAnsi"/>
        </w:rPr>
      </w:pPr>
    </w:p>
    <w:sectPr w:rsidR="00747B07" w:rsidRPr="00AF31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96A"/>
    <w:multiLevelType w:val="hybridMultilevel"/>
    <w:tmpl w:val="58226A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5157D9"/>
    <w:multiLevelType w:val="multilevel"/>
    <w:tmpl w:val="E2080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5F6D89"/>
    <w:multiLevelType w:val="multilevel"/>
    <w:tmpl w:val="E2080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4C16E7"/>
    <w:multiLevelType w:val="multilevel"/>
    <w:tmpl w:val="B486F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1C3D3C"/>
    <w:multiLevelType w:val="hybridMultilevel"/>
    <w:tmpl w:val="CB0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6D1"/>
    <w:multiLevelType w:val="multilevel"/>
    <w:tmpl w:val="3B1E7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2469B1"/>
    <w:multiLevelType w:val="hybridMultilevel"/>
    <w:tmpl w:val="8C0A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637C2"/>
    <w:multiLevelType w:val="multilevel"/>
    <w:tmpl w:val="77E88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D2327B"/>
    <w:multiLevelType w:val="hybridMultilevel"/>
    <w:tmpl w:val="A26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17CBA"/>
    <w:multiLevelType w:val="multilevel"/>
    <w:tmpl w:val="9F2E3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A12D37"/>
    <w:multiLevelType w:val="hybridMultilevel"/>
    <w:tmpl w:val="8F4820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2614B5"/>
    <w:multiLevelType w:val="hybridMultilevel"/>
    <w:tmpl w:val="48C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8"/>
  </w:num>
  <w:num w:numId="5">
    <w:abstractNumId w:val="4"/>
  </w:num>
  <w:num w:numId="6">
    <w:abstractNumId w:val="7"/>
  </w:num>
  <w:num w:numId="7">
    <w:abstractNumId w:val="6"/>
  </w:num>
  <w:num w:numId="8">
    <w:abstractNumId w:val="3"/>
  </w:num>
  <w:num w:numId="9">
    <w:abstractNumId w:val="11"/>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B07"/>
    <w:rsid w:val="00046CC1"/>
    <w:rsid w:val="000771F2"/>
    <w:rsid w:val="00083E82"/>
    <w:rsid w:val="000A7EDF"/>
    <w:rsid w:val="001724FC"/>
    <w:rsid w:val="00233BFD"/>
    <w:rsid w:val="002503AE"/>
    <w:rsid w:val="00264995"/>
    <w:rsid w:val="002C78F5"/>
    <w:rsid w:val="002F0E10"/>
    <w:rsid w:val="00317830"/>
    <w:rsid w:val="00393317"/>
    <w:rsid w:val="00512CB0"/>
    <w:rsid w:val="005958B7"/>
    <w:rsid w:val="0065122E"/>
    <w:rsid w:val="006D05C8"/>
    <w:rsid w:val="00715C9D"/>
    <w:rsid w:val="00747B07"/>
    <w:rsid w:val="007E0A1F"/>
    <w:rsid w:val="008B522F"/>
    <w:rsid w:val="008E55BD"/>
    <w:rsid w:val="008E7D84"/>
    <w:rsid w:val="009E4D13"/>
    <w:rsid w:val="00AF318A"/>
    <w:rsid w:val="00B932C3"/>
    <w:rsid w:val="00BF4986"/>
    <w:rsid w:val="00C234BF"/>
    <w:rsid w:val="00CF79EB"/>
    <w:rsid w:val="00D02CC7"/>
    <w:rsid w:val="00D33D4C"/>
    <w:rsid w:val="00D61162"/>
    <w:rsid w:val="00F068B3"/>
    <w:rsid w:val="00F1678D"/>
    <w:rsid w:val="00F356BC"/>
    <w:rsid w:val="00F40DAD"/>
    <w:rsid w:val="00F45D8F"/>
    <w:rsid w:val="00F561BA"/>
    <w:rsid w:val="00F72F4C"/>
    <w:rsid w:val="00F73B5B"/>
    <w:rsid w:val="00FC4AD2"/>
    <w:rsid w:val="00FE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0EE0"/>
  <w15:docId w15:val="{5383E94E-23F7-7C4B-B7ED-1B88FEB8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816D6E"/>
    <w:pPr>
      <w:keepNext/>
      <w:spacing w:before="240" w:after="60"/>
      <w:outlineLvl w:val="2"/>
    </w:pPr>
    <w:rPr>
      <w:rFonts w:ascii="Arial" w:eastAsia="Times New Roman" w:hAnsi="Arial" w:cs="Times New Roman"/>
      <w:b/>
      <w:color w:val="000080"/>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908EE"/>
    <w:pPr>
      <w:spacing w:before="100" w:beforeAutospacing="1" w:after="100" w:afterAutospacing="1"/>
    </w:pPr>
    <w:rPr>
      <w:rFonts w:ascii="Times New Roman" w:hAnsi="Times New Roman" w:cs="Times New Roman"/>
    </w:rPr>
  </w:style>
  <w:style w:type="paragraph" w:styleId="NoSpacing">
    <w:name w:val="No Spacing"/>
    <w:uiPriority w:val="1"/>
    <w:qFormat/>
    <w:rsid w:val="00303884"/>
  </w:style>
  <w:style w:type="character" w:customStyle="1" w:styleId="Heading3Char">
    <w:name w:val="Heading 3 Char"/>
    <w:basedOn w:val="DefaultParagraphFont"/>
    <w:link w:val="Heading3"/>
    <w:rsid w:val="00816D6E"/>
    <w:rPr>
      <w:rFonts w:ascii="Arial" w:eastAsia="Times New Roman" w:hAnsi="Arial" w:cs="Times New Roman"/>
      <w:b/>
      <w:color w:val="000080"/>
      <w:szCs w:val="26"/>
    </w:rPr>
  </w:style>
  <w:style w:type="character" w:styleId="CommentReference">
    <w:name w:val="annotation reference"/>
    <w:basedOn w:val="DefaultParagraphFont"/>
    <w:uiPriority w:val="99"/>
    <w:semiHidden/>
    <w:unhideWhenUsed/>
    <w:rsid w:val="002C5E67"/>
    <w:rPr>
      <w:sz w:val="18"/>
      <w:szCs w:val="18"/>
    </w:rPr>
  </w:style>
  <w:style w:type="paragraph" w:styleId="CommentText">
    <w:name w:val="annotation text"/>
    <w:basedOn w:val="Normal"/>
    <w:link w:val="CommentTextChar"/>
    <w:uiPriority w:val="99"/>
    <w:semiHidden/>
    <w:unhideWhenUsed/>
    <w:rsid w:val="002C5E67"/>
  </w:style>
  <w:style w:type="character" w:customStyle="1" w:styleId="CommentTextChar">
    <w:name w:val="Comment Text Char"/>
    <w:basedOn w:val="DefaultParagraphFont"/>
    <w:link w:val="CommentText"/>
    <w:uiPriority w:val="99"/>
    <w:semiHidden/>
    <w:rsid w:val="002C5E67"/>
  </w:style>
  <w:style w:type="paragraph" w:styleId="CommentSubject">
    <w:name w:val="annotation subject"/>
    <w:basedOn w:val="CommentText"/>
    <w:next w:val="CommentText"/>
    <w:link w:val="CommentSubjectChar"/>
    <w:uiPriority w:val="99"/>
    <w:semiHidden/>
    <w:unhideWhenUsed/>
    <w:rsid w:val="002C5E67"/>
    <w:rPr>
      <w:b/>
      <w:bCs/>
      <w:sz w:val="20"/>
      <w:szCs w:val="20"/>
    </w:rPr>
  </w:style>
  <w:style w:type="character" w:customStyle="1" w:styleId="CommentSubjectChar">
    <w:name w:val="Comment Subject Char"/>
    <w:basedOn w:val="CommentTextChar"/>
    <w:link w:val="CommentSubject"/>
    <w:uiPriority w:val="99"/>
    <w:semiHidden/>
    <w:rsid w:val="002C5E67"/>
    <w:rPr>
      <w:b/>
      <w:bCs/>
      <w:sz w:val="20"/>
      <w:szCs w:val="20"/>
    </w:rPr>
  </w:style>
  <w:style w:type="paragraph" w:styleId="BalloonText">
    <w:name w:val="Balloon Text"/>
    <w:basedOn w:val="Normal"/>
    <w:link w:val="BalloonTextChar"/>
    <w:uiPriority w:val="99"/>
    <w:semiHidden/>
    <w:unhideWhenUsed/>
    <w:rsid w:val="002C5E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E67"/>
    <w:rPr>
      <w:rFonts w:ascii="Times New Roman" w:hAnsi="Times New Roman" w:cs="Times New Roman"/>
      <w:sz w:val="18"/>
      <w:szCs w:val="18"/>
    </w:rPr>
  </w:style>
  <w:style w:type="character" w:styleId="Hyperlink">
    <w:name w:val="Hyperlink"/>
    <w:basedOn w:val="DefaultParagraphFont"/>
    <w:uiPriority w:val="99"/>
    <w:unhideWhenUsed/>
    <w:rsid w:val="00C50CBF"/>
    <w:rPr>
      <w:color w:val="0563C1" w:themeColor="hyperlink"/>
      <w:u w:val="singl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12CB0"/>
    <w:pPr>
      <w:ind w:left="720"/>
      <w:contextualSpacing/>
    </w:pPr>
  </w:style>
  <w:style w:type="character" w:styleId="UnresolvedMention">
    <w:name w:val="Unresolved Mention"/>
    <w:basedOn w:val="DefaultParagraphFont"/>
    <w:uiPriority w:val="99"/>
    <w:semiHidden/>
    <w:unhideWhenUsed/>
    <w:rsid w:val="00F72F4C"/>
    <w:rPr>
      <w:color w:val="605E5C"/>
      <w:shd w:val="clear" w:color="auto" w:fill="E1DFDD"/>
    </w:rPr>
  </w:style>
  <w:style w:type="character" w:customStyle="1" w:styleId="SubtitleChar">
    <w:name w:val="Subtitle Char"/>
    <w:link w:val="Subtitle"/>
    <w:uiPriority w:val="11"/>
    <w:rsid w:val="007E0A1F"/>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jobs.illinois.edu/"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go.illinois.edu/EEO" TargetMode="External"/><Relationship Id="rId12" Type="http://schemas.openxmlformats.org/officeDocument/2006/relationships/hyperlink" Target="https://go.uillinois.edu/EVerifyRightToWo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uillinois.edu/EVerifyParticipation" TargetMode="External"/><Relationship Id="rId5" Type="http://schemas.openxmlformats.org/officeDocument/2006/relationships/settings" Target="settings.xml"/><Relationship Id="rId10" Type="http://schemas.openxmlformats.org/officeDocument/2006/relationships/hyperlink" Target="https://www.hr.uillinois.edu/cms/One.aspx?portalId=4292&amp;pageId=1411899" TargetMode="External"/><Relationship Id="rId4" Type="http://schemas.openxmlformats.org/officeDocument/2006/relationships/styles" Target="styles.xml"/><Relationship Id="rId9" Type="http://schemas.openxmlformats.org/officeDocument/2006/relationships/hyperlink" Target="mailto:rginsbur@illino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mOKoMceMqxfFBSpR+elWIL9pUw==">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FA8ED4-90BA-A643-8C74-2401B705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Rebecca Ginsburg</cp:lastModifiedBy>
  <cp:revision>3</cp:revision>
  <dcterms:created xsi:type="dcterms:W3CDTF">2021-06-10T12:39:00Z</dcterms:created>
  <dcterms:modified xsi:type="dcterms:W3CDTF">2021-06-10T12:44:00Z</dcterms:modified>
</cp:coreProperties>
</file>