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BB36" w14:textId="77777777" w:rsidR="00DF080A" w:rsidRPr="005F1842" w:rsidRDefault="00425656">
      <w:pPr>
        <w:pStyle w:val="Heading3"/>
        <w:pBdr>
          <w:bottom w:val="single" w:sz="36" w:space="0" w:color="153972"/>
        </w:pBdr>
        <w:spacing w:before="0"/>
        <w:rPr>
          <w:color w:val="000000"/>
          <w:sz w:val="60"/>
          <w:szCs w:val="60"/>
          <w:u w:color="000000"/>
        </w:rPr>
      </w:pPr>
      <w:r w:rsidRPr="005F1842">
        <w:rPr>
          <w:rFonts w:ascii="Century Gothic" w:eastAsia="Century Gothic" w:hAnsi="Century Gothic" w:cs="Century Gothic"/>
          <w:noProof/>
          <w:color w:val="163972"/>
          <w:sz w:val="48"/>
          <w:szCs w:val="48"/>
          <w:u w:color="163972"/>
        </w:rPr>
        <w:drawing>
          <wp:inline distT="0" distB="0" distL="0" distR="0" wp14:anchorId="7B143F82" wp14:editId="52D54AA6">
            <wp:extent cx="376555" cy="537845"/>
            <wp:effectExtent l="0" t="0" r="0" b="0"/>
            <wp:docPr id="1073741825" name="officeArt object" descr="Illinois-Logo-Full-Color-RGB"/>
            <wp:cNvGraphicFramePr/>
            <a:graphic xmlns:a="http://schemas.openxmlformats.org/drawingml/2006/main">
              <a:graphicData uri="http://schemas.openxmlformats.org/drawingml/2006/picture">
                <pic:pic xmlns:pic="http://schemas.openxmlformats.org/drawingml/2006/picture">
                  <pic:nvPicPr>
                    <pic:cNvPr id="1073741825" name="Illinois-Logo-Full-Color-RGB" descr="Illinois-Logo-Full-Color-RGB"/>
                    <pic:cNvPicPr>
                      <a:picLocks noChangeAspect="1"/>
                    </pic:cNvPicPr>
                  </pic:nvPicPr>
                  <pic:blipFill>
                    <a:blip r:embed="rId7"/>
                    <a:stretch>
                      <a:fillRect/>
                    </a:stretch>
                  </pic:blipFill>
                  <pic:spPr>
                    <a:xfrm>
                      <a:off x="0" y="0"/>
                      <a:ext cx="376555" cy="537845"/>
                    </a:xfrm>
                    <a:prstGeom prst="rect">
                      <a:avLst/>
                    </a:prstGeom>
                    <a:ln w="12700" cap="flat">
                      <a:noFill/>
                      <a:miter lim="400000"/>
                    </a:ln>
                    <a:effectLst/>
                  </pic:spPr>
                </pic:pic>
              </a:graphicData>
            </a:graphic>
          </wp:inline>
        </w:drawing>
      </w:r>
      <w:r w:rsidRPr="005F1842">
        <w:rPr>
          <w:rFonts w:ascii="Century Gothic" w:hAnsi="Century Gothic"/>
          <w:color w:val="163972"/>
          <w:sz w:val="48"/>
          <w:szCs w:val="48"/>
          <w:u w:color="163972"/>
        </w:rPr>
        <w:t xml:space="preserve"> </w:t>
      </w:r>
      <w:r w:rsidRPr="005F1842">
        <w:rPr>
          <w:rFonts w:ascii="Century Gothic" w:hAnsi="Century Gothic"/>
          <w:color w:val="163972"/>
          <w:sz w:val="60"/>
          <w:szCs w:val="60"/>
          <w:u w:color="163972"/>
        </w:rPr>
        <w:t>Education Justice Project</w:t>
      </w:r>
    </w:p>
    <w:p w14:paraId="6F82D5D0" w14:textId="3FF7F9D8" w:rsidR="00DF080A" w:rsidRPr="005F1842" w:rsidRDefault="00425656">
      <w:pPr>
        <w:pStyle w:val="Body"/>
        <w:rPr>
          <w:rFonts w:ascii="Century Gothic" w:eastAsia="Century Gothic" w:hAnsi="Century Gothic" w:cs="Century Gothic"/>
          <w:sz w:val="24"/>
          <w:szCs w:val="24"/>
        </w:rPr>
      </w:pPr>
      <w:r w:rsidRPr="005F1842">
        <w:rPr>
          <w:rFonts w:ascii="Century Gothic" w:hAnsi="Century Gothic"/>
          <w:sz w:val="24"/>
          <w:szCs w:val="24"/>
        </w:rPr>
        <w:t xml:space="preserve">Computer </w:t>
      </w:r>
      <w:r w:rsidR="00B72816" w:rsidRPr="005F1842">
        <w:rPr>
          <w:rFonts w:ascii="Century Gothic" w:hAnsi="Century Gothic"/>
          <w:sz w:val="24"/>
          <w:szCs w:val="24"/>
        </w:rPr>
        <w:t>Workshops</w:t>
      </w:r>
      <w:r w:rsidRPr="005F1842">
        <w:rPr>
          <w:rFonts w:ascii="Century Gothic" w:hAnsi="Century Gothic"/>
          <w:sz w:val="24"/>
          <w:szCs w:val="24"/>
        </w:rPr>
        <w:t xml:space="preserve"> </w:t>
      </w:r>
      <w:r w:rsidRPr="005F1842">
        <w:rPr>
          <w:rFonts w:ascii="Century Gothic" w:hAnsi="Century Gothic"/>
          <w:sz w:val="24"/>
          <w:szCs w:val="24"/>
          <w:lang w:val="it-IT"/>
        </w:rPr>
        <w:t>Application</w:t>
      </w:r>
      <w:r w:rsidRPr="005F1842">
        <w:rPr>
          <w:rFonts w:ascii="Century Gothic" w:hAnsi="Century Gothic"/>
          <w:sz w:val="24"/>
          <w:szCs w:val="24"/>
          <w:lang w:val="it-IT"/>
        </w:rPr>
        <w:tab/>
      </w:r>
      <w:r w:rsidRPr="005F1842">
        <w:rPr>
          <w:rFonts w:ascii="Century Gothic" w:hAnsi="Century Gothic"/>
          <w:sz w:val="24"/>
          <w:szCs w:val="24"/>
          <w:lang w:val="it-IT"/>
        </w:rPr>
        <w:tab/>
      </w:r>
      <w:r w:rsidRPr="005F1842">
        <w:rPr>
          <w:rFonts w:ascii="Century Gothic" w:hAnsi="Century Gothic"/>
          <w:sz w:val="24"/>
          <w:szCs w:val="24"/>
          <w:lang w:val="it-IT"/>
        </w:rPr>
        <w:tab/>
      </w:r>
      <w:r w:rsidR="00C34E77" w:rsidRPr="005F1842">
        <w:rPr>
          <w:rFonts w:ascii="Century Gothic" w:hAnsi="Century Gothic"/>
          <w:sz w:val="24"/>
          <w:szCs w:val="24"/>
          <w:lang w:val="it-IT"/>
        </w:rPr>
        <w:t xml:space="preserve">        </w:t>
      </w:r>
      <w:r w:rsidR="0030315D" w:rsidRPr="005F1842">
        <w:rPr>
          <w:rFonts w:ascii="Century Gothic" w:hAnsi="Century Gothic"/>
          <w:sz w:val="24"/>
          <w:szCs w:val="24"/>
          <w:lang w:val="it-IT"/>
        </w:rPr>
        <w:t xml:space="preserve"> </w:t>
      </w:r>
      <w:r w:rsidRPr="005F1842">
        <w:rPr>
          <w:rFonts w:ascii="Century Gothic" w:hAnsi="Century Gothic"/>
          <w:sz w:val="24"/>
          <w:szCs w:val="24"/>
          <w:lang w:val="it-IT"/>
        </w:rPr>
        <w:t xml:space="preserve">Due date: </w:t>
      </w:r>
      <w:r w:rsidR="00C34E77" w:rsidRPr="005F1842">
        <w:rPr>
          <w:rFonts w:ascii="Century Gothic" w:hAnsi="Century Gothic"/>
          <w:sz w:val="24"/>
          <w:szCs w:val="24"/>
        </w:rPr>
        <w:t>March 1</w:t>
      </w:r>
      <w:r w:rsidR="00C34E77" w:rsidRPr="005F1842">
        <w:rPr>
          <w:rFonts w:ascii="Century Gothic" w:hAnsi="Century Gothic"/>
          <w:sz w:val="24"/>
          <w:szCs w:val="24"/>
          <w:vertAlign w:val="superscript"/>
        </w:rPr>
        <w:t>st</w:t>
      </w:r>
      <w:r w:rsidR="00C34E77" w:rsidRPr="005F1842">
        <w:rPr>
          <w:rFonts w:ascii="Century Gothic" w:hAnsi="Century Gothic"/>
          <w:sz w:val="24"/>
          <w:szCs w:val="24"/>
        </w:rPr>
        <w:t>, 2021</w:t>
      </w:r>
    </w:p>
    <w:p w14:paraId="7568F783" w14:textId="77777777" w:rsidR="00245C20" w:rsidRPr="005F1842" w:rsidRDefault="00C34E77" w:rsidP="00245C20">
      <w:pPr>
        <w:pStyle w:val="Body"/>
        <w:rPr>
          <w:rFonts w:ascii="Century Gothic" w:hAnsi="Century Gothic"/>
          <w:sz w:val="24"/>
          <w:szCs w:val="24"/>
        </w:rPr>
      </w:pPr>
      <w:r w:rsidRPr="005F1842">
        <w:rPr>
          <w:rFonts w:ascii="Century Gothic" w:hAnsi="Century Gothic"/>
          <w:sz w:val="24"/>
          <w:szCs w:val="24"/>
        </w:rPr>
        <w:t>Spring Semester 2021</w:t>
      </w:r>
      <w:r w:rsidR="00425656" w:rsidRPr="005F1842">
        <w:rPr>
          <w:rFonts w:ascii="Century Gothic" w:hAnsi="Century Gothic"/>
          <w:sz w:val="24"/>
          <w:szCs w:val="24"/>
        </w:rPr>
        <w:tab/>
      </w:r>
      <w:r w:rsidR="00425656" w:rsidRPr="005F1842">
        <w:rPr>
          <w:rFonts w:ascii="Century Gothic" w:hAnsi="Century Gothic"/>
          <w:sz w:val="24"/>
          <w:szCs w:val="24"/>
        </w:rPr>
        <w:tab/>
      </w:r>
      <w:r w:rsidR="0030315D" w:rsidRPr="005F1842">
        <w:rPr>
          <w:rFonts w:ascii="Century Gothic" w:hAnsi="Century Gothic"/>
          <w:sz w:val="24"/>
          <w:szCs w:val="24"/>
        </w:rPr>
        <w:tab/>
      </w:r>
    </w:p>
    <w:p w14:paraId="18896D44" w14:textId="56EC62A3" w:rsidR="00DF080A" w:rsidRPr="005F1842" w:rsidRDefault="00245C20">
      <w:pPr>
        <w:pStyle w:val="Body"/>
        <w:rPr>
          <w:rFonts w:ascii="Century Gothic" w:eastAsia="Century Gothic" w:hAnsi="Century Gothic" w:cs="Century Gothic"/>
          <w:i/>
          <w:iCs/>
          <w:sz w:val="20"/>
          <w:szCs w:val="20"/>
        </w:rPr>
      </w:pPr>
      <w:r w:rsidRPr="005F1842">
        <w:rPr>
          <w:rFonts w:ascii="Century Gothic" w:hAnsi="Century Gothic"/>
          <w:sz w:val="24"/>
          <w:szCs w:val="24"/>
        </w:rPr>
        <w:t xml:space="preserve">Email inquiries to Michael </w:t>
      </w:r>
      <w:proofErr w:type="spellStart"/>
      <w:r w:rsidRPr="005F1842">
        <w:rPr>
          <w:rFonts w:ascii="Century Gothic" w:hAnsi="Century Gothic"/>
          <w:sz w:val="24"/>
          <w:szCs w:val="24"/>
        </w:rPr>
        <w:t>Muneses</w:t>
      </w:r>
      <w:proofErr w:type="spellEnd"/>
      <w:r w:rsidRPr="005F1842">
        <w:rPr>
          <w:rFonts w:ascii="Century Gothic" w:hAnsi="Century Gothic"/>
          <w:sz w:val="24"/>
          <w:szCs w:val="24"/>
        </w:rPr>
        <w:t xml:space="preserve"> at mmuneses@illinois.edu </w:t>
      </w:r>
    </w:p>
    <w:p w14:paraId="43AD7928" w14:textId="77777777" w:rsidR="00B72816" w:rsidRPr="005F1842" w:rsidRDefault="00B72816">
      <w:pPr>
        <w:pStyle w:val="Body"/>
        <w:rPr>
          <w:rFonts w:ascii="Arial" w:eastAsia="Arial" w:hAnsi="Arial" w:cs="Arial"/>
          <w:b/>
          <w:bCs/>
          <w:sz w:val="24"/>
          <w:szCs w:val="24"/>
        </w:rPr>
      </w:pPr>
    </w:p>
    <w:p w14:paraId="6B318917" w14:textId="77777777" w:rsidR="00DF080A" w:rsidRPr="005F1842" w:rsidRDefault="00425656">
      <w:pPr>
        <w:pStyle w:val="Body"/>
        <w:pBdr>
          <w:top w:val="single" w:sz="4" w:space="0" w:color="000000"/>
          <w:left w:val="single" w:sz="4" w:space="0" w:color="000000"/>
          <w:bottom w:val="single" w:sz="4" w:space="0" w:color="000000"/>
          <w:right w:val="single" w:sz="4" w:space="0" w:color="000000"/>
        </w:pBdr>
        <w:rPr>
          <w:rFonts w:ascii="Palatino" w:hAnsi="Palatino"/>
        </w:rPr>
      </w:pPr>
      <w:r w:rsidRPr="005F1842">
        <w:rPr>
          <w:rFonts w:ascii="Palatino" w:hAnsi="Palatino"/>
        </w:rPr>
        <w:t>The mission of the Education Justice project is to build a model college-in-prison program that demonstrates the positive impacts of higher education upon incarcerated people, the communities from which they come, the host institution, and society as a whole.</w:t>
      </w:r>
    </w:p>
    <w:p w14:paraId="66652AD1" w14:textId="77777777" w:rsidR="00DF080A" w:rsidRPr="005F1842" w:rsidRDefault="00DF080A">
      <w:pPr>
        <w:pStyle w:val="Body"/>
        <w:rPr>
          <w:rFonts w:ascii="Arial" w:eastAsia="Arial" w:hAnsi="Arial" w:cs="Arial"/>
          <w:b/>
          <w:bCs/>
          <w:sz w:val="24"/>
          <w:szCs w:val="24"/>
        </w:rPr>
      </w:pPr>
    </w:p>
    <w:p w14:paraId="2B8914E5" w14:textId="797C9100" w:rsidR="0030315D" w:rsidRPr="005F1842" w:rsidRDefault="0030315D">
      <w:pPr>
        <w:pStyle w:val="Body"/>
        <w:rPr>
          <w:rFonts w:ascii="Palatino" w:hAnsi="Palatino"/>
          <w:sz w:val="24"/>
          <w:szCs w:val="24"/>
        </w:rPr>
      </w:pPr>
    </w:p>
    <w:p w14:paraId="70026EBA" w14:textId="77777777" w:rsidR="00B72816" w:rsidRPr="005F1842" w:rsidRDefault="00B72816" w:rsidP="00B72816">
      <w:pPr>
        <w:ind w:right="-36"/>
        <w:rPr>
          <w:rFonts w:ascii="Palatino" w:hAnsi="Palatino"/>
          <w:szCs w:val="20"/>
        </w:rPr>
      </w:pPr>
      <w:r w:rsidRPr="005F1842">
        <w:rPr>
          <w:rFonts w:ascii="Palatino" w:hAnsi="Palatino"/>
          <w:szCs w:val="20"/>
        </w:rPr>
        <w:t>Thank you for your interest in the Education Justice Project. There are many opportunities to work for worthy projects on campus and in the Champaign-Urbana community.  We are very grateful you have expressed an interest in our program.</w:t>
      </w:r>
    </w:p>
    <w:p w14:paraId="285EC883" w14:textId="18438EC9" w:rsidR="00B72816" w:rsidRPr="005F1842" w:rsidRDefault="00B72816" w:rsidP="00B72816">
      <w:pPr>
        <w:ind w:right="-36"/>
        <w:rPr>
          <w:rFonts w:ascii="Palatino" w:hAnsi="Palatino"/>
          <w:szCs w:val="20"/>
        </w:rPr>
      </w:pPr>
    </w:p>
    <w:p w14:paraId="36EDDCF4" w14:textId="77777777" w:rsidR="00FB052B" w:rsidRPr="005F1842" w:rsidRDefault="00FB052B" w:rsidP="00FB052B">
      <w:pPr>
        <w:ind w:right="-36"/>
        <w:rPr>
          <w:rFonts w:ascii="Palatino" w:hAnsi="Palatino"/>
          <w:szCs w:val="20"/>
        </w:rPr>
      </w:pPr>
      <w:r w:rsidRPr="005F1842">
        <w:rPr>
          <w:rFonts w:ascii="Palatino" w:hAnsi="Palatino"/>
          <w:b/>
          <w:bCs/>
          <w:szCs w:val="20"/>
        </w:rPr>
        <w:t xml:space="preserve">COVID-19 Update: </w:t>
      </w:r>
      <w:r w:rsidRPr="005F1842">
        <w:rPr>
          <w:rFonts w:ascii="Palatino" w:hAnsi="Palatino"/>
          <w:szCs w:val="20"/>
        </w:rPr>
        <w:t>Due to the pandemic, EJP programming in the prison has been</w:t>
      </w:r>
    </w:p>
    <w:p w14:paraId="5E423E80" w14:textId="69F70FD0" w:rsidR="00FB052B" w:rsidRPr="005F1842" w:rsidRDefault="00FB052B" w:rsidP="00FB052B">
      <w:pPr>
        <w:ind w:right="-36"/>
        <w:rPr>
          <w:rFonts w:ascii="Palatino" w:hAnsi="Palatino"/>
          <w:szCs w:val="20"/>
        </w:rPr>
      </w:pPr>
      <w:r w:rsidRPr="005F1842">
        <w:rPr>
          <w:rFonts w:ascii="Palatino" w:hAnsi="Palatino"/>
          <w:szCs w:val="20"/>
        </w:rPr>
        <w:t>suspended since March 2020 and will remain suspended until further notice. It maybe that in-person sessions will have resumed by Fall 2021</w:t>
      </w:r>
      <w:r w:rsidRPr="005F1842">
        <w:rPr>
          <w:szCs w:val="20"/>
        </w:rPr>
        <w:t xml:space="preserve">. </w:t>
      </w:r>
      <w:r w:rsidRPr="005F1842">
        <w:rPr>
          <w:rFonts w:ascii="Palatino" w:hAnsi="Palatino"/>
          <w:szCs w:val="20"/>
        </w:rPr>
        <w:t xml:space="preserve">While interested persons are encouraged to apply and join the EJP universe (EJP is still very active outside the prison), please know that you will not be able to enter the prison until EJP and the Illinois Department of Corrections both determine that it is safe to resume programming. </w:t>
      </w:r>
    </w:p>
    <w:p w14:paraId="33059459" w14:textId="77777777" w:rsidR="00FB052B" w:rsidRPr="005F1842" w:rsidRDefault="00FB052B" w:rsidP="00FB052B">
      <w:pPr>
        <w:ind w:right="-36"/>
        <w:rPr>
          <w:rFonts w:ascii="Palatino" w:hAnsi="Palatino"/>
          <w:szCs w:val="20"/>
        </w:rPr>
      </w:pPr>
    </w:p>
    <w:p w14:paraId="112E10D8" w14:textId="3998B932" w:rsidR="00FB052B" w:rsidRPr="005F1842" w:rsidRDefault="00FB052B" w:rsidP="00FB052B">
      <w:pPr>
        <w:ind w:right="-36"/>
        <w:rPr>
          <w:rFonts w:ascii="Palatino" w:hAnsi="Palatino"/>
          <w:szCs w:val="20"/>
        </w:rPr>
      </w:pPr>
      <w:r w:rsidRPr="005F1842">
        <w:rPr>
          <w:rFonts w:ascii="Palatino" w:hAnsi="Palatino"/>
          <w:szCs w:val="20"/>
        </w:rPr>
        <w:t>**We are also inviting interested persons to make instructional videos or host “virtual workshops” during COVID-19. Read more about this separate application process on page 2.</w:t>
      </w:r>
    </w:p>
    <w:p w14:paraId="2E64A7BE" w14:textId="77777777" w:rsidR="00FB052B" w:rsidRPr="005F1842" w:rsidRDefault="00FB052B" w:rsidP="00FB052B">
      <w:pPr>
        <w:pStyle w:val="Body"/>
        <w:rPr>
          <w:rFonts w:ascii="Palatino" w:hAnsi="Palatino"/>
          <w:b/>
          <w:sz w:val="24"/>
          <w:szCs w:val="24"/>
        </w:rPr>
      </w:pPr>
    </w:p>
    <w:p w14:paraId="26891861" w14:textId="1F2DF209" w:rsidR="0081297E" w:rsidRPr="005F1842" w:rsidRDefault="00FB052B" w:rsidP="00FB052B">
      <w:pPr>
        <w:pStyle w:val="Body"/>
        <w:rPr>
          <w:rFonts w:ascii="Palatino" w:hAnsi="Palatino"/>
          <w:sz w:val="24"/>
          <w:szCs w:val="24"/>
        </w:rPr>
      </w:pPr>
      <w:r w:rsidRPr="005F1842">
        <w:rPr>
          <w:rFonts w:ascii="Palatino" w:hAnsi="Palatino"/>
          <w:sz w:val="24"/>
          <w:szCs w:val="24"/>
        </w:rPr>
        <w:t xml:space="preserve">We are accepting applications from individuals who are interested in offering in-person computer workshops at the prison once we are in a position to return to the prison. </w:t>
      </w:r>
      <w:r w:rsidR="00E324FB" w:rsidRPr="005F1842">
        <w:rPr>
          <w:rFonts w:ascii="Palatino" w:hAnsi="Palatino"/>
          <w:sz w:val="24"/>
          <w:szCs w:val="24"/>
        </w:rPr>
        <w:t>The computer workshops program</w:t>
      </w:r>
      <w:r w:rsidR="00B72816" w:rsidRPr="005F1842">
        <w:rPr>
          <w:rFonts w:ascii="Palatino" w:hAnsi="Palatino"/>
          <w:sz w:val="24"/>
          <w:szCs w:val="24"/>
        </w:rPr>
        <w:t xml:space="preserve"> is a new program within EJP and we are excited about the direction it might take. </w:t>
      </w:r>
    </w:p>
    <w:p w14:paraId="62E2F906" w14:textId="77777777" w:rsidR="0081297E" w:rsidRPr="005F1842" w:rsidRDefault="0081297E" w:rsidP="00B72816">
      <w:pPr>
        <w:ind w:right="-36"/>
        <w:rPr>
          <w:rFonts w:ascii="Palatino" w:hAnsi="Palatino"/>
          <w:szCs w:val="20"/>
        </w:rPr>
      </w:pPr>
    </w:p>
    <w:p w14:paraId="573F15A4" w14:textId="45822543" w:rsidR="00B72816" w:rsidRPr="005F1842" w:rsidRDefault="0081297E" w:rsidP="00B72816">
      <w:pPr>
        <w:ind w:right="-36"/>
        <w:rPr>
          <w:rFonts w:ascii="Palatino" w:hAnsi="Palatino"/>
          <w:szCs w:val="20"/>
        </w:rPr>
      </w:pPr>
      <w:r w:rsidRPr="005F1842">
        <w:rPr>
          <w:rFonts w:ascii="Palatino" w:hAnsi="Palatino"/>
          <w:szCs w:val="20"/>
        </w:rPr>
        <w:t>The</w:t>
      </w:r>
      <w:r w:rsidR="00B72816" w:rsidRPr="005F1842">
        <w:rPr>
          <w:rFonts w:ascii="Palatino" w:hAnsi="Palatino"/>
          <w:szCs w:val="20"/>
        </w:rPr>
        <w:t xml:space="preserve"> main purpose of computer workshops </w:t>
      </w:r>
      <w:r w:rsidRPr="005F1842">
        <w:rPr>
          <w:rFonts w:ascii="Palatino" w:hAnsi="Palatino"/>
          <w:szCs w:val="20"/>
        </w:rPr>
        <w:t>will be</w:t>
      </w:r>
      <w:r w:rsidR="00B72816" w:rsidRPr="005F1842">
        <w:rPr>
          <w:rFonts w:ascii="Palatino" w:hAnsi="Palatino"/>
          <w:szCs w:val="20"/>
        </w:rPr>
        <w:t xml:space="preserve"> to provide EJP students an opportunity to learn topics that will prepare for, complement, or supplement the upper-level course work EJP students engage in. Our hope is that after participating in a computer workshop, whether it’s held over a single session or multiple sessions, an EJP student will gain further confidence in diverse aspects of computing, from</w:t>
      </w:r>
      <w:r w:rsidRPr="005F1842">
        <w:rPr>
          <w:rFonts w:ascii="Palatino" w:hAnsi="Palatino"/>
          <w:szCs w:val="20"/>
        </w:rPr>
        <w:t xml:space="preserve"> foundational skills like</w:t>
      </w:r>
      <w:r w:rsidR="00B72816" w:rsidRPr="005F1842">
        <w:rPr>
          <w:rFonts w:ascii="Palatino" w:hAnsi="Palatino"/>
          <w:szCs w:val="20"/>
        </w:rPr>
        <w:t xml:space="preserve"> keyboarding to advance programming skills. Previous computer workshop topics have included Python Programming, Designing Word Tables, and Accounting in Excel. (We have offered computer workshops in the past, even in the absence of a formal Computer Workshop program.)</w:t>
      </w:r>
    </w:p>
    <w:p w14:paraId="32AA3CC9" w14:textId="77777777" w:rsidR="001D7192" w:rsidRPr="005F1842" w:rsidRDefault="001D7192" w:rsidP="0030315D">
      <w:pPr>
        <w:pStyle w:val="Body"/>
        <w:rPr>
          <w:rFonts w:ascii="Palatino" w:hAnsi="Palatino"/>
          <w:sz w:val="24"/>
          <w:szCs w:val="24"/>
        </w:rPr>
      </w:pPr>
    </w:p>
    <w:p w14:paraId="20B20199" w14:textId="57490FE3" w:rsidR="0030315D" w:rsidRPr="005F1842" w:rsidRDefault="0030315D" w:rsidP="0030315D">
      <w:pPr>
        <w:pStyle w:val="Body"/>
        <w:rPr>
          <w:rFonts w:ascii="Palatino" w:hAnsi="Palatino"/>
          <w:sz w:val="24"/>
          <w:szCs w:val="24"/>
        </w:rPr>
      </w:pPr>
      <w:r w:rsidRPr="005F1842">
        <w:rPr>
          <w:rFonts w:ascii="Palatino" w:hAnsi="Palatino"/>
          <w:sz w:val="24"/>
          <w:szCs w:val="24"/>
        </w:rPr>
        <w:t>Although the times are uncertain, we hope that you’d like to join us. EJP is one of the few college-in-prison programs in the country with a dedicated computer lab, and we are excited about the possibilities that exist around this resource.</w:t>
      </w:r>
    </w:p>
    <w:p w14:paraId="174EB5F2" w14:textId="0A8B2A98" w:rsidR="0030315D" w:rsidRPr="005F1842" w:rsidRDefault="0030315D">
      <w:pPr>
        <w:pStyle w:val="Body"/>
        <w:rPr>
          <w:rFonts w:ascii="Palatino" w:hAnsi="Palatino"/>
          <w:sz w:val="24"/>
          <w:szCs w:val="24"/>
        </w:rPr>
      </w:pPr>
    </w:p>
    <w:p w14:paraId="67ECD48B" w14:textId="3B6B9F36"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lastRenderedPageBreak/>
        <w:t xml:space="preserve">Please complete this form in a word processing program, so you will have plenty of space to adequately answer the questions, and send it, with a copy of your CV, as an attachment </w:t>
      </w:r>
      <w:r w:rsidR="00FB052B" w:rsidRPr="005F1842">
        <w:rPr>
          <w:rFonts w:ascii="Palatino" w:eastAsia="Times New Roman" w:hAnsi="Palatino"/>
          <w:color w:val="000000"/>
          <w:u w:color="000000"/>
          <w14:textOutline w14:w="0" w14:cap="flat" w14:cmpd="sng" w14:algn="ctr">
            <w14:noFill/>
            <w14:prstDash w14:val="solid"/>
            <w14:bevel/>
          </w14:textOutline>
        </w:rPr>
        <w:t xml:space="preserve">to Michael </w:t>
      </w:r>
      <w:proofErr w:type="spellStart"/>
      <w:r w:rsidR="00FB052B" w:rsidRPr="005F1842">
        <w:rPr>
          <w:rFonts w:ascii="Palatino" w:eastAsia="Times New Roman" w:hAnsi="Palatino"/>
          <w:color w:val="000000"/>
          <w:u w:color="000000"/>
          <w14:textOutline w14:w="0" w14:cap="flat" w14:cmpd="sng" w14:algn="ctr">
            <w14:noFill/>
            <w14:prstDash w14:val="solid"/>
            <w14:bevel/>
          </w14:textOutline>
        </w:rPr>
        <w:t>Muneses</w:t>
      </w:r>
      <w:proofErr w:type="spellEnd"/>
      <w:r w:rsidR="00FB052B" w:rsidRPr="005F1842">
        <w:rPr>
          <w:rFonts w:ascii="Palatino" w:eastAsia="Times New Roman" w:hAnsi="Palatino"/>
          <w:color w:val="000000"/>
          <w:u w:color="000000"/>
          <w14:textOutline w14:w="0" w14:cap="flat" w14:cmpd="sng" w14:algn="ctr">
            <w14:noFill/>
            <w14:prstDash w14:val="solid"/>
            <w14:bevel/>
          </w14:textOutline>
        </w:rPr>
        <w:t xml:space="preserve"> at </w:t>
      </w:r>
      <w:hyperlink r:id="rId8" w:history="1">
        <w:r w:rsidR="00FB052B" w:rsidRPr="005F1842">
          <w:rPr>
            <w:rStyle w:val="Hyperlink"/>
          </w:rPr>
          <w:t>mmuneses@illinois.edu</w:t>
        </w:r>
      </w:hyperlink>
      <w:r w:rsidRPr="005F1842">
        <w:rPr>
          <w:rFonts w:ascii="Palatino" w:eastAsia="Times New Roman" w:hAnsi="Palatino"/>
          <w:color w:val="000000"/>
          <w:u w:color="000000"/>
          <w14:textOutline w14:w="0" w14:cap="flat" w14:cmpd="sng" w14:algn="ctr">
            <w14:noFill/>
            <w14:prstDash w14:val="solid"/>
            <w14:bevel/>
          </w14:textOutline>
        </w:rPr>
        <w:t>. After we receive your form, we will contact you to discuss your application.</w:t>
      </w:r>
    </w:p>
    <w:p w14:paraId="03A2D209" w14:textId="364738D6" w:rsidR="0030315D" w:rsidRPr="005F1842"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4CF8734E" w14:textId="0F02742D" w:rsidR="00FB052B" w:rsidRPr="005F1842" w:rsidRDefault="00E324FB" w:rsidP="00E324FB">
      <w:pPr>
        <w:spacing w:after="120"/>
        <w:rPr>
          <w:rFonts w:ascii="Palatino" w:hAnsi="Palatino"/>
          <w:szCs w:val="20"/>
        </w:rPr>
      </w:pPr>
      <w:r w:rsidRPr="005F1842">
        <w:rPr>
          <w:rFonts w:ascii="Palatino" w:eastAsia="Times New Roman" w:hAnsi="Palatino"/>
          <w:noProof/>
          <w:color w:val="000000"/>
          <w:u w:color="000000"/>
        </w:rPr>
        <mc:AlternateContent>
          <mc:Choice Requires="wps">
            <w:drawing>
              <wp:anchor distT="0" distB="0" distL="114300" distR="114300" simplePos="0" relativeHeight="251659264" behindDoc="0" locked="0" layoutInCell="1" allowOverlap="1" wp14:anchorId="17019DFE" wp14:editId="21EB7E35">
                <wp:simplePos x="0" y="0"/>
                <wp:positionH relativeFrom="column">
                  <wp:posOffset>322870</wp:posOffset>
                </wp:positionH>
                <wp:positionV relativeFrom="paragraph">
                  <wp:posOffset>87654</wp:posOffset>
                </wp:positionV>
                <wp:extent cx="5317725" cy="3298671"/>
                <wp:effectExtent l="12700" t="12700" r="16510" b="16510"/>
                <wp:wrapNone/>
                <wp:docPr id="1" name="Text Box 1"/>
                <wp:cNvGraphicFramePr/>
                <a:graphic xmlns:a="http://schemas.openxmlformats.org/drawingml/2006/main">
                  <a:graphicData uri="http://schemas.microsoft.com/office/word/2010/wordprocessingShape">
                    <wps:wsp>
                      <wps:cNvSpPr txBox="1"/>
                      <wps:spPr>
                        <a:xfrm>
                          <a:off x="0" y="0"/>
                          <a:ext cx="5317725" cy="3298671"/>
                        </a:xfrm>
                        <a:prstGeom prst="rect">
                          <a:avLst/>
                        </a:prstGeom>
                        <a:ln/>
                      </wps:spPr>
                      <wps:style>
                        <a:lnRef idx="2">
                          <a:schemeClr val="dk1"/>
                        </a:lnRef>
                        <a:fillRef idx="1">
                          <a:schemeClr val="lt1"/>
                        </a:fillRef>
                        <a:effectRef idx="0">
                          <a:schemeClr val="dk1"/>
                        </a:effectRef>
                        <a:fontRef idx="minor">
                          <a:schemeClr val="dk1"/>
                        </a:fontRef>
                      </wps:style>
                      <wps:txbx>
                        <w:txbxContent>
                          <w:p w14:paraId="78CD0EBC" w14:textId="527C9476" w:rsidR="00E324FB" w:rsidRDefault="00E324FB" w:rsidP="00E324FB">
                            <w:pPr>
                              <w:ind w:right="-36"/>
                              <w:rPr>
                                <w:rFonts w:ascii="Palatino" w:hAnsi="Palatino"/>
                                <w:b/>
                                <w:bCs/>
                                <w:szCs w:val="20"/>
                              </w:rPr>
                            </w:pPr>
                            <w:r w:rsidRPr="00FB052B">
                              <w:rPr>
                                <w:rFonts w:ascii="Palatino" w:hAnsi="Palatino"/>
                                <w:b/>
                                <w:bCs/>
                                <w:szCs w:val="20"/>
                                <w:highlight w:val="yellow"/>
                              </w:rPr>
                              <w:t xml:space="preserve">**Instructional Video </w:t>
                            </w:r>
                            <w:r>
                              <w:rPr>
                                <w:rFonts w:ascii="Palatino" w:hAnsi="Palatino"/>
                                <w:b/>
                                <w:bCs/>
                                <w:szCs w:val="20"/>
                                <w:highlight w:val="yellow"/>
                              </w:rPr>
                              <w:t>“</w:t>
                            </w:r>
                            <w:r w:rsidRPr="00FB052B">
                              <w:rPr>
                                <w:rFonts w:ascii="Palatino" w:hAnsi="Palatino"/>
                                <w:b/>
                                <w:bCs/>
                                <w:szCs w:val="20"/>
                                <w:highlight w:val="yellow"/>
                              </w:rPr>
                              <w:t>Virtual</w:t>
                            </w:r>
                            <w:r>
                              <w:rPr>
                                <w:rFonts w:ascii="Palatino" w:hAnsi="Palatino"/>
                                <w:b/>
                                <w:bCs/>
                                <w:szCs w:val="20"/>
                                <w:highlight w:val="yellow"/>
                              </w:rPr>
                              <w:t>”</w:t>
                            </w:r>
                            <w:r w:rsidRPr="00FB052B">
                              <w:rPr>
                                <w:rFonts w:ascii="Palatino" w:hAnsi="Palatino"/>
                                <w:b/>
                                <w:bCs/>
                                <w:szCs w:val="20"/>
                                <w:highlight w:val="yellow"/>
                              </w:rPr>
                              <w:t xml:space="preserve"> Workshops</w:t>
                            </w:r>
                          </w:p>
                          <w:p w14:paraId="315975E0" w14:textId="77777777" w:rsidR="00E324FB" w:rsidRPr="00FB052B" w:rsidRDefault="00E324FB" w:rsidP="00E324FB">
                            <w:pPr>
                              <w:ind w:right="-36"/>
                              <w:rPr>
                                <w:rFonts w:ascii="Palatino" w:hAnsi="Palatino"/>
                                <w:b/>
                                <w:bCs/>
                                <w:szCs w:val="20"/>
                              </w:rPr>
                            </w:pPr>
                          </w:p>
                          <w:p w14:paraId="6DBB3C81" w14:textId="77777777" w:rsidR="00E324FB" w:rsidRPr="00FB052B" w:rsidRDefault="00E324FB" w:rsidP="00E324FB">
                            <w:pPr>
                              <w:ind w:right="-36"/>
                              <w:rPr>
                                <w:rFonts w:ascii="Palatino" w:hAnsi="Palatino"/>
                                <w:szCs w:val="20"/>
                              </w:rPr>
                            </w:pPr>
                            <w:r w:rsidRPr="00FB052B">
                              <w:rPr>
                                <w:rFonts w:ascii="Palatino" w:hAnsi="Palatino"/>
                                <w:szCs w:val="20"/>
                              </w:rPr>
                              <w:t>Due to the prevailing circumstances brought upon by the pandemic, we are also currently accepting applications for “virtual workshops” for interested applicants. Applicants, if selected, can choose to record videos of their workshops, that could be viewed by the students inside the Danville Correctional Center. We will offer technical/logistical support to the facilitators to produce the videos. This also means that the facilitator does not need to go through a clearance process by the IDOC, which is usually the case for facilitators teaching inside the Danville Correctional Center. The workshop facilitator will be responsible for the content of the workshop(s), and is free to propose any topic. The exact length and the number of sessions/videos is flexible, as is the workshop content.  Remuneration is available only for “virtual workshop” facilitators.</w:t>
                            </w:r>
                          </w:p>
                          <w:p w14:paraId="430D0498" w14:textId="77777777" w:rsidR="00E324FB" w:rsidRPr="00FB052B" w:rsidRDefault="00E324FB" w:rsidP="00E324FB">
                            <w:pPr>
                              <w:ind w:right="-36"/>
                              <w:rPr>
                                <w:rFonts w:ascii="Palatino" w:hAnsi="Palatino"/>
                                <w:szCs w:val="20"/>
                              </w:rPr>
                            </w:pPr>
                          </w:p>
                          <w:p w14:paraId="65760C10" w14:textId="77777777" w:rsidR="00E324FB" w:rsidRPr="00FB052B" w:rsidRDefault="00E324FB" w:rsidP="00E324FB">
                            <w:pPr>
                              <w:ind w:right="-36"/>
                              <w:rPr>
                                <w:rFonts w:ascii="Palatino" w:hAnsi="Palatino"/>
                                <w:szCs w:val="20"/>
                              </w:rPr>
                            </w:pPr>
                            <w:r w:rsidRPr="00FB052B">
                              <w:rPr>
                                <w:rFonts w:ascii="Palatino" w:hAnsi="Palatino"/>
                                <w:szCs w:val="20"/>
                                <w:highlight w:val="yellow"/>
                              </w:rPr>
                              <w:t xml:space="preserve">If you would like to apply to offer an instructional video during Spring 2021, </w:t>
                            </w:r>
                            <w:r w:rsidRPr="00FB052B">
                              <w:rPr>
                                <w:rFonts w:ascii="Palatino" w:hAnsi="Palatino"/>
                                <w:b/>
                                <w:bCs/>
                                <w:szCs w:val="20"/>
                                <w:highlight w:val="yellow"/>
                              </w:rPr>
                              <w:t xml:space="preserve">please contact Mitchell Oliver </w:t>
                            </w:r>
                            <w:r w:rsidRPr="00FB052B">
                              <w:rPr>
                                <w:rFonts w:ascii="Palatino" w:hAnsi="Palatino"/>
                                <w:szCs w:val="20"/>
                                <w:highlight w:val="yellow"/>
                              </w:rPr>
                              <w:t>at</w:t>
                            </w:r>
                            <w:r w:rsidRPr="00FB052B">
                              <w:rPr>
                                <w:rFonts w:ascii="Palatino" w:hAnsi="Palatino"/>
                                <w:b/>
                                <w:bCs/>
                                <w:szCs w:val="20"/>
                                <w:highlight w:val="yellow"/>
                              </w:rPr>
                              <w:t xml:space="preserve"> </w:t>
                            </w:r>
                            <w:hyperlink r:id="rId9" w:history="1">
                              <w:r w:rsidRPr="00FB052B">
                                <w:rPr>
                                  <w:rStyle w:val="Hyperlink"/>
                                  <w:rFonts w:ascii="Palatino" w:hAnsi="Palatino"/>
                                  <w:b/>
                                  <w:bCs/>
                                  <w:szCs w:val="20"/>
                                  <w:highlight w:val="yellow"/>
                                </w:rPr>
                                <w:t>mitchell.j.oliver@gmail.com</w:t>
                              </w:r>
                            </w:hyperlink>
                            <w:r w:rsidRPr="00FB052B">
                              <w:rPr>
                                <w:rFonts w:ascii="Palatino" w:hAnsi="Palatino"/>
                                <w:szCs w:val="20"/>
                                <w:highlight w:val="yellow"/>
                              </w:rPr>
                              <w:t xml:space="preserve"> to learn more about the EJP Instructional Video application process.</w:t>
                            </w:r>
                          </w:p>
                          <w:p w14:paraId="47C258A0" w14:textId="77777777" w:rsidR="00E324FB" w:rsidRDefault="00E324FB" w:rsidP="00E324FB"/>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19DFE" id="_x0000_t202" coordsize="21600,21600" o:spt="202" path="m,l,21600r21600,l21600,xe">
                <v:stroke joinstyle="miter"/>
                <v:path gradientshapeok="t" o:connecttype="rect"/>
              </v:shapetype>
              <v:shape id="Text Box 1" o:spid="_x0000_s1026" type="#_x0000_t202" style="position:absolute;margin-left:25.4pt;margin-top:6.9pt;width:418.7pt;height:2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" fillcolor="white [3201]" strokecolor="black [3200]" strokeweight="2pt">
                <v:textbox inset="1.27mm,1.27mm,1.27mm,1.27mm">
                  <w:txbxContent>
                    <w:p w14:paraId="78CD0EBC" w14:textId="527C9476" w:rsidR="00E324FB" w:rsidRDefault="00E324FB" w:rsidP="00E324FB">
                      <w:pPr>
                        <w:ind w:right="-36"/>
                        <w:rPr>
                          <w:rFonts w:ascii="Palatino" w:hAnsi="Palatino"/>
                          <w:b/>
                          <w:bCs/>
                          <w:szCs w:val="20"/>
                        </w:rPr>
                      </w:pPr>
                      <w:r w:rsidRPr="00FB052B">
                        <w:rPr>
                          <w:rFonts w:ascii="Palatino" w:hAnsi="Palatino"/>
                          <w:b/>
                          <w:bCs/>
                          <w:szCs w:val="20"/>
                          <w:highlight w:val="yellow"/>
                        </w:rPr>
                        <w:t xml:space="preserve">**Instructional Video </w:t>
                      </w:r>
                      <w:r>
                        <w:rPr>
                          <w:rFonts w:ascii="Palatino" w:hAnsi="Palatino"/>
                          <w:b/>
                          <w:bCs/>
                          <w:szCs w:val="20"/>
                          <w:highlight w:val="yellow"/>
                        </w:rPr>
                        <w:t>“</w:t>
                      </w:r>
                      <w:r w:rsidRPr="00FB052B">
                        <w:rPr>
                          <w:rFonts w:ascii="Palatino" w:hAnsi="Palatino"/>
                          <w:b/>
                          <w:bCs/>
                          <w:szCs w:val="20"/>
                          <w:highlight w:val="yellow"/>
                        </w:rPr>
                        <w:t>Virtual</w:t>
                      </w:r>
                      <w:r>
                        <w:rPr>
                          <w:rFonts w:ascii="Palatino" w:hAnsi="Palatino"/>
                          <w:b/>
                          <w:bCs/>
                          <w:szCs w:val="20"/>
                          <w:highlight w:val="yellow"/>
                        </w:rPr>
                        <w:t>”</w:t>
                      </w:r>
                      <w:r w:rsidRPr="00FB052B">
                        <w:rPr>
                          <w:rFonts w:ascii="Palatino" w:hAnsi="Palatino"/>
                          <w:b/>
                          <w:bCs/>
                          <w:szCs w:val="20"/>
                          <w:highlight w:val="yellow"/>
                        </w:rPr>
                        <w:t xml:space="preserve"> Workshops</w:t>
                      </w:r>
                    </w:p>
                    <w:p w14:paraId="315975E0" w14:textId="77777777" w:rsidR="00E324FB" w:rsidRPr="00FB052B" w:rsidRDefault="00E324FB" w:rsidP="00E324FB">
                      <w:pPr>
                        <w:ind w:right="-36"/>
                        <w:rPr>
                          <w:rFonts w:ascii="Palatino" w:hAnsi="Palatino"/>
                          <w:b/>
                          <w:bCs/>
                          <w:szCs w:val="20"/>
                        </w:rPr>
                      </w:pPr>
                    </w:p>
                    <w:p w14:paraId="6DBB3C81" w14:textId="77777777" w:rsidR="00E324FB" w:rsidRPr="00FB052B" w:rsidRDefault="00E324FB" w:rsidP="00E324FB">
                      <w:pPr>
                        <w:ind w:right="-36"/>
                        <w:rPr>
                          <w:rFonts w:ascii="Palatino" w:hAnsi="Palatino"/>
                          <w:szCs w:val="20"/>
                        </w:rPr>
                      </w:pPr>
                      <w:r w:rsidRPr="00FB052B">
                        <w:rPr>
                          <w:rFonts w:ascii="Palatino" w:hAnsi="Palatino"/>
                          <w:szCs w:val="20"/>
                        </w:rPr>
                        <w:t>Due to the prevailing circumstances brought upon by the pandemic, we are also currently accepting applications for “virtual workshops” for interested applicants. Applicants, if selected, can choose to record videos of their workshops, that could be viewed by the students inside the Danville Correctional Center. We will offer technical/logistical support to the facilitators to produce the videos. This also means that the facilitator does not need to go through a clearance process by the IDOC, which is usually the case for facilitators teaching inside the Danville Correctional Center. The workshop facilitator will be responsible for the content of the workshop(s), and is free to propose any topic. The exact length and the number of sessions/videos is flexible, as is the workshop content.  Remuneration is available only for “virtual workshop” facilitators.</w:t>
                      </w:r>
                    </w:p>
                    <w:p w14:paraId="430D0498" w14:textId="77777777" w:rsidR="00E324FB" w:rsidRPr="00FB052B" w:rsidRDefault="00E324FB" w:rsidP="00E324FB">
                      <w:pPr>
                        <w:ind w:right="-36"/>
                        <w:rPr>
                          <w:rFonts w:ascii="Palatino" w:hAnsi="Palatino"/>
                          <w:szCs w:val="20"/>
                        </w:rPr>
                      </w:pPr>
                    </w:p>
                    <w:p w14:paraId="65760C10" w14:textId="77777777" w:rsidR="00E324FB" w:rsidRPr="00FB052B" w:rsidRDefault="00E324FB" w:rsidP="00E324FB">
                      <w:pPr>
                        <w:ind w:right="-36"/>
                        <w:rPr>
                          <w:rFonts w:ascii="Palatino" w:hAnsi="Palatino"/>
                          <w:szCs w:val="20"/>
                        </w:rPr>
                      </w:pPr>
                      <w:r w:rsidRPr="00FB052B">
                        <w:rPr>
                          <w:rFonts w:ascii="Palatino" w:hAnsi="Palatino"/>
                          <w:szCs w:val="20"/>
                          <w:highlight w:val="yellow"/>
                        </w:rPr>
                        <w:t xml:space="preserve">If you would like to apply to offer an instructional video during Spring 2021, </w:t>
                      </w:r>
                      <w:r w:rsidRPr="00FB052B">
                        <w:rPr>
                          <w:rFonts w:ascii="Palatino" w:hAnsi="Palatino"/>
                          <w:b/>
                          <w:bCs/>
                          <w:szCs w:val="20"/>
                          <w:highlight w:val="yellow"/>
                        </w:rPr>
                        <w:t xml:space="preserve">please contact Mitchell Oliver </w:t>
                      </w:r>
                      <w:r w:rsidRPr="00FB052B">
                        <w:rPr>
                          <w:rFonts w:ascii="Palatino" w:hAnsi="Palatino"/>
                          <w:szCs w:val="20"/>
                          <w:highlight w:val="yellow"/>
                        </w:rPr>
                        <w:t>at</w:t>
                      </w:r>
                      <w:r w:rsidRPr="00FB052B">
                        <w:rPr>
                          <w:rFonts w:ascii="Palatino" w:hAnsi="Palatino"/>
                          <w:b/>
                          <w:bCs/>
                          <w:szCs w:val="20"/>
                          <w:highlight w:val="yellow"/>
                        </w:rPr>
                        <w:t xml:space="preserve"> </w:t>
                      </w:r>
                      <w:hyperlink r:id="rId10" w:history="1">
                        <w:r w:rsidRPr="00FB052B">
                          <w:rPr>
                            <w:rStyle w:val="Hyperlink"/>
                            <w:rFonts w:ascii="Palatino" w:hAnsi="Palatino"/>
                            <w:b/>
                            <w:bCs/>
                            <w:szCs w:val="20"/>
                            <w:highlight w:val="yellow"/>
                          </w:rPr>
                          <w:t>mitchell.j.oliver@gmail.com</w:t>
                        </w:r>
                      </w:hyperlink>
                      <w:r w:rsidRPr="00FB052B">
                        <w:rPr>
                          <w:rFonts w:ascii="Palatino" w:hAnsi="Palatino"/>
                          <w:szCs w:val="20"/>
                          <w:highlight w:val="yellow"/>
                        </w:rPr>
                        <w:t xml:space="preserve"> to learn more about the EJP Instructional Video application process.</w:t>
                      </w:r>
                    </w:p>
                    <w:p w14:paraId="47C258A0" w14:textId="77777777" w:rsidR="00E324FB" w:rsidRDefault="00E324FB" w:rsidP="00E324FB"/>
                  </w:txbxContent>
                </v:textbox>
              </v:shape>
            </w:pict>
          </mc:Fallback>
        </mc:AlternateContent>
      </w:r>
    </w:p>
    <w:p w14:paraId="0D7EA381" w14:textId="77777777" w:rsidR="00FB052B" w:rsidRPr="005F1842" w:rsidRDefault="00FB052B" w:rsidP="00E324FB">
      <w:pPr>
        <w:spacing w:after="120"/>
        <w:rPr>
          <w:rFonts w:ascii="Palatino" w:eastAsia="Times New Roman" w:hAnsi="Palatino"/>
          <w:color w:val="000000"/>
          <w:u w:color="000000"/>
          <w14:textOutline w14:w="0" w14:cap="flat" w14:cmpd="sng" w14:algn="ctr">
            <w14:noFill/>
            <w14:prstDash w14:val="solid"/>
            <w14:bevel/>
          </w14:textOutline>
        </w:rPr>
      </w:pPr>
    </w:p>
    <w:p w14:paraId="6CE2450E" w14:textId="77777777" w:rsidR="00FB052B" w:rsidRPr="005F1842" w:rsidRDefault="00FB052B" w:rsidP="00E324FB">
      <w:pPr>
        <w:spacing w:after="120"/>
        <w:rPr>
          <w:rFonts w:ascii="Palatino" w:eastAsia="Times New Roman" w:hAnsi="Palatino"/>
          <w:color w:val="000000"/>
          <w:u w:color="000000"/>
          <w14:textOutline w14:w="0" w14:cap="flat" w14:cmpd="sng" w14:algn="ctr">
            <w14:noFill/>
            <w14:prstDash w14:val="solid"/>
            <w14:bevel/>
          </w14:textOutline>
        </w:rPr>
      </w:pPr>
    </w:p>
    <w:p w14:paraId="1E37E01E" w14:textId="77777777" w:rsidR="00E324FB" w:rsidRPr="005F1842" w:rsidRDefault="00E324FB" w:rsidP="00E324FB">
      <w:pPr>
        <w:spacing w:after="120"/>
        <w:rPr>
          <w:rFonts w:ascii="Palatino" w:eastAsia="Times New Roman" w:hAnsi="Palatino"/>
          <w:color w:val="000000"/>
          <w:u w:color="000000"/>
          <w14:textOutline w14:w="0" w14:cap="flat" w14:cmpd="sng" w14:algn="ctr">
            <w14:noFill/>
            <w14:prstDash w14:val="solid"/>
            <w14:bevel/>
          </w14:textOutline>
        </w:rPr>
      </w:pPr>
    </w:p>
    <w:p w14:paraId="18E57476" w14:textId="77777777" w:rsidR="00E324FB" w:rsidRPr="005F1842" w:rsidRDefault="00E324FB" w:rsidP="00E324FB">
      <w:pPr>
        <w:spacing w:after="120"/>
        <w:rPr>
          <w:rFonts w:ascii="Palatino" w:eastAsia="Times New Roman" w:hAnsi="Palatino"/>
          <w:color w:val="000000"/>
          <w:u w:color="000000"/>
          <w14:textOutline w14:w="0" w14:cap="flat" w14:cmpd="sng" w14:algn="ctr">
            <w14:noFill/>
            <w14:prstDash w14:val="solid"/>
            <w14:bevel/>
          </w14:textOutline>
        </w:rPr>
      </w:pPr>
    </w:p>
    <w:p w14:paraId="79FC874A" w14:textId="77777777" w:rsidR="00E324FB" w:rsidRPr="005F1842" w:rsidRDefault="00E324FB" w:rsidP="00E324FB">
      <w:pPr>
        <w:spacing w:after="120"/>
        <w:rPr>
          <w:rFonts w:ascii="Palatino" w:eastAsia="Times New Roman" w:hAnsi="Palatino"/>
          <w:color w:val="000000"/>
          <w:u w:color="000000"/>
          <w14:textOutline w14:w="0" w14:cap="flat" w14:cmpd="sng" w14:algn="ctr">
            <w14:noFill/>
            <w14:prstDash w14:val="solid"/>
            <w14:bevel/>
          </w14:textOutline>
        </w:rPr>
      </w:pPr>
    </w:p>
    <w:p w14:paraId="73235AA7" w14:textId="77777777" w:rsidR="00E324FB" w:rsidRPr="005F1842" w:rsidRDefault="00E324FB" w:rsidP="00E324FB">
      <w:pPr>
        <w:spacing w:after="120"/>
        <w:rPr>
          <w:rFonts w:ascii="Palatino" w:eastAsia="Times New Roman" w:hAnsi="Palatino"/>
          <w:color w:val="000000"/>
          <w:u w:color="000000"/>
          <w14:textOutline w14:w="0" w14:cap="flat" w14:cmpd="sng" w14:algn="ctr">
            <w14:noFill/>
            <w14:prstDash w14:val="solid"/>
            <w14:bevel/>
          </w14:textOutline>
        </w:rPr>
      </w:pPr>
    </w:p>
    <w:p w14:paraId="4415E92C" w14:textId="77777777" w:rsidR="00E324FB" w:rsidRPr="005F1842" w:rsidRDefault="00E324FB" w:rsidP="00E324FB">
      <w:pPr>
        <w:spacing w:after="120"/>
        <w:rPr>
          <w:rFonts w:ascii="Palatino" w:eastAsia="Times New Roman" w:hAnsi="Palatino"/>
          <w:color w:val="000000"/>
          <w:u w:color="000000"/>
          <w14:textOutline w14:w="0" w14:cap="flat" w14:cmpd="sng" w14:algn="ctr">
            <w14:noFill/>
            <w14:prstDash w14:val="solid"/>
            <w14:bevel/>
          </w14:textOutline>
        </w:rPr>
      </w:pPr>
    </w:p>
    <w:p w14:paraId="4FB0F200" w14:textId="77777777" w:rsidR="00E324FB" w:rsidRPr="005F1842" w:rsidRDefault="00E324FB" w:rsidP="00E324FB">
      <w:pPr>
        <w:spacing w:after="120"/>
        <w:rPr>
          <w:rFonts w:ascii="Palatino" w:eastAsia="Times New Roman" w:hAnsi="Palatino"/>
          <w:color w:val="000000"/>
          <w:u w:color="000000"/>
          <w14:textOutline w14:w="0" w14:cap="flat" w14:cmpd="sng" w14:algn="ctr">
            <w14:noFill/>
            <w14:prstDash w14:val="solid"/>
            <w14:bevel/>
          </w14:textOutline>
        </w:rPr>
      </w:pPr>
    </w:p>
    <w:p w14:paraId="1C4F2221" w14:textId="77777777" w:rsidR="00E324FB" w:rsidRPr="005F1842" w:rsidRDefault="00E324FB" w:rsidP="00E324FB">
      <w:pPr>
        <w:spacing w:after="120"/>
        <w:rPr>
          <w:rFonts w:ascii="Palatino" w:eastAsia="Times New Roman" w:hAnsi="Palatino"/>
          <w:color w:val="000000"/>
          <w:u w:color="000000"/>
          <w14:textOutline w14:w="0" w14:cap="flat" w14:cmpd="sng" w14:algn="ctr">
            <w14:noFill/>
            <w14:prstDash w14:val="solid"/>
            <w14:bevel/>
          </w14:textOutline>
        </w:rPr>
      </w:pPr>
    </w:p>
    <w:p w14:paraId="164C46DC" w14:textId="77777777" w:rsidR="00E324FB" w:rsidRPr="005F1842" w:rsidRDefault="00E324FB" w:rsidP="00E324FB">
      <w:pPr>
        <w:spacing w:after="120"/>
        <w:rPr>
          <w:rFonts w:ascii="Palatino" w:eastAsia="Times New Roman" w:hAnsi="Palatino"/>
          <w:color w:val="000000"/>
          <w:u w:color="000000"/>
          <w14:textOutline w14:w="0" w14:cap="flat" w14:cmpd="sng" w14:algn="ctr">
            <w14:noFill/>
            <w14:prstDash w14:val="solid"/>
            <w14:bevel/>
          </w14:textOutline>
        </w:rPr>
      </w:pPr>
    </w:p>
    <w:p w14:paraId="4CF117E0" w14:textId="77777777" w:rsidR="00E324FB" w:rsidRPr="005F1842" w:rsidRDefault="00E324FB" w:rsidP="00E324FB">
      <w:pPr>
        <w:spacing w:after="120"/>
        <w:rPr>
          <w:rFonts w:ascii="Palatino" w:eastAsia="Times New Roman" w:hAnsi="Palatino"/>
          <w:color w:val="000000"/>
          <w:u w:color="000000"/>
          <w14:textOutline w14:w="0" w14:cap="flat" w14:cmpd="sng" w14:algn="ctr">
            <w14:noFill/>
            <w14:prstDash w14:val="solid"/>
            <w14:bevel/>
          </w14:textOutline>
        </w:rPr>
      </w:pPr>
    </w:p>
    <w:p w14:paraId="6DB2ADD1" w14:textId="77777777" w:rsidR="00E324FB" w:rsidRPr="005F1842" w:rsidRDefault="00E324FB" w:rsidP="00E324FB">
      <w:pPr>
        <w:spacing w:after="120"/>
        <w:rPr>
          <w:rFonts w:ascii="Palatino" w:eastAsia="Times New Roman" w:hAnsi="Palatino"/>
          <w:color w:val="000000"/>
          <w:u w:color="000000"/>
          <w14:textOutline w14:w="0" w14:cap="flat" w14:cmpd="sng" w14:algn="ctr">
            <w14:noFill/>
            <w14:prstDash w14:val="solid"/>
            <w14:bevel/>
          </w14:textOutline>
        </w:rPr>
      </w:pPr>
    </w:p>
    <w:p w14:paraId="28FEE955" w14:textId="77777777" w:rsidR="00E324FB" w:rsidRPr="005F1842" w:rsidRDefault="00E324FB" w:rsidP="00E324FB">
      <w:pPr>
        <w:spacing w:after="120"/>
        <w:rPr>
          <w:rFonts w:ascii="Palatino" w:eastAsia="Times New Roman" w:hAnsi="Palatino"/>
          <w:color w:val="000000"/>
          <w:u w:color="000000"/>
          <w14:textOutline w14:w="0" w14:cap="flat" w14:cmpd="sng" w14:algn="ctr">
            <w14:noFill/>
            <w14:prstDash w14:val="solid"/>
            <w14:bevel/>
          </w14:textOutline>
        </w:rPr>
      </w:pPr>
    </w:p>
    <w:p w14:paraId="73C30E7C" w14:textId="77777777" w:rsidR="00E324FB" w:rsidRPr="005F1842" w:rsidRDefault="00E324FB" w:rsidP="00E324FB">
      <w:pPr>
        <w:spacing w:after="120"/>
        <w:rPr>
          <w:rFonts w:ascii="Palatino" w:eastAsia="Times New Roman" w:hAnsi="Palatino"/>
          <w:color w:val="000000"/>
          <w:u w:color="000000"/>
          <w14:textOutline w14:w="0" w14:cap="flat" w14:cmpd="sng" w14:algn="ctr">
            <w14:noFill/>
            <w14:prstDash w14:val="solid"/>
            <w14:bevel/>
          </w14:textOutline>
        </w:rPr>
      </w:pPr>
    </w:p>
    <w:p w14:paraId="7D0149CE" w14:textId="77777777" w:rsidR="00E324FB" w:rsidRPr="005F1842" w:rsidRDefault="00E324FB" w:rsidP="00E324FB">
      <w:pPr>
        <w:spacing w:after="120"/>
        <w:rPr>
          <w:rFonts w:ascii="Palatino" w:eastAsia="Times New Roman" w:hAnsi="Palatino"/>
          <w:color w:val="000000"/>
          <w:u w:color="000000"/>
          <w14:textOutline w14:w="0" w14:cap="flat" w14:cmpd="sng" w14:algn="ctr">
            <w14:noFill/>
            <w14:prstDash w14:val="solid"/>
            <w14:bevel/>
          </w14:textOutline>
        </w:rPr>
      </w:pPr>
    </w:p>
    <w:p w14:paraId="7D29ADEE" w14:textId="77777777" w:rsidR="00E324FB" w:rsidRPr="005F1842" w:rsidRDefault="00E324FB" w:rsidP="00E324FB">
      <w:pPr>
        <w:spacing w:after="120"/>
        <w:rPr>
          <w:rFonts w:ascii="Palatino" w:eastAsia="Times New Roman" w:hAnsi="Palatino"/>
          <w:color w:val="000000"/>
          <w:u w:color="000000"/>
          <w14:textOutline w14:w="0" w14:cap="flat" w14:cmpd="sng" w14:algn="ctr">
            <w14:noFill/>
            <w14:prstDash w14:val="solid"/>
            <w14:bevel/>
          </w14:textOutline>
        </w:rPr>
      </w:pPr>
    </w:p>
    <w:p w14:paraId="18604836" w14:textId="568666FC"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 xml:space="preserve">Name: </w:t>
      </w:r>
    </w:p>
    <w:p w14:paraId="40BF0826"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7BA86D0C"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Email:</w:t>
      </w:r>
    </w:p>
    <w:p w14:paraId="076C5DFF"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635EC432"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Phone:</w:t>
      </w:r>
    </w:p>
    <w:p w14:paraId="459993B8"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2FC4E6B7"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Mailing Address:</w:t>
      </w:r>
    </w:p>
    <w:p w14:paraId="2FD3D166"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6C150481"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Today’s Date:</w:t>
      </w:r>
    </w:p>
    <w:p w14:paraId="7D5AA984"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1A263972"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Occupation:</w:t>
      </w:r>
    </w:p>
    <w:p w14:paraId="47769412"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2B1B3F39"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Employer:</w:t>
      </w:r>
    </w:p>
    <w:p w14:paraId="4F552886"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11008D13"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UI Department (if applicable):</w:t>
      </w:r>
    </w:p>
    <w:p w14:paraId="5D30D70F"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35B74D64"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What field is your Bachelor’s Degree in?</w:t>
      </w:r>
    </w:p>
    <w:p w14:paraId="5420C13B"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07A1CE5A"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What other degrees do you hold (if applicable)?</w:t>
      </w:r>
    </w:p>
    <w:p w14:paraId="657604F8" w14:textId="77777777" w:rsidR="0030315D" w:rsidRPr="005F1842" w:rsidRDefault="0030315D" w:rsidP="00E324FB">
      <w:pPr>
        <w:spacing w:after="120"/>
        <w:rPr>
          <w:rFonts w:ascii="Palatino" w:eastAsia="Times New Roman" w:hAnsi="Palatino"/>
          <w:color w:val="000000"/>
          <w:u w:color="000000"/>
          <w14:textOutline w14:w="0" w14:cap="flat" w14:cmpd="sng" w14:algn="ctr">
            <w14:noFill/>
            <w14:prstDash w14:val="solid"/>
            <w14:bevel/>
          </w14:textOutline>
        </w:rPr>
      </w:pPr>
    </w:p>
    <w:p w14:paraId="7BA999B9"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 xml:space="preserve">How did you hear about the Education Justice Project? </w:t>
      </w:r>
    </w:p>
    <w:p w14:paraId="347B432C"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77CCB749" w14:textId="77777777" w:rsidR="0030315D" w:rsidRPr="005F1842" w:rsidRDefault="0030315D" w:rsidP="0030315D">
      <w:pPr>
        <w:ind w:right="274"/>
        <w:rPr>
          <w:rFonts w:ascii="Palatino" w:eastAsia="Times New Roman" w:hAnsi="Palatino"/>
          <w:color w:val="000000"/>
          <w:u w:color="000000"/>
          <w14:textOutline w14:w="0" w14:cap="flat" w14:cmpd="sng" w14:algn="ctr">
            <w14:noFill/>
            <w14:prstDash w14:val="solid"/>
            <w14:bevel/>
          </w14:textOutline>
        </w:rPr>
      </w:pPr>
    </w:p>
    <w:p w14:paraId="03A07697" w14:textId="26C72082"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 xml:space="preserve">Why are you interested in working with EJP and, specifically, in </w:t>
      </w:r>
      <w:r w:rsidR="001D7192" w:rsidRPr="005F1842">
        <w:rPr>
          <w:rFonts w:ascii="Palatino" w:eastAsia="Times New Roman" w:hAnsi="Palatino"/>
          <w:color w:val="000000"/>
          <w:u w:color="000000"/>
          <w14:textOutline w14:w="0" w14:cap="flat" w14:cmpd="sng" w14:algn="ctr">
            <w14:noFill/>
            <w14:prstDash w14:val="solid"/>
            <w14:bevel/>
          </w14:textOutline>
        </w:rPr>
        <w:t>offering</w:t>
      </w:r>
      <w:r w:rsidRPr="005F1842">
        <w:rPr>
          <w:rFonts w:ascii="Palatino" w:eastAsia="Times New Roman" w:hAnsi="Palatino"/>
          <w:color w:val="000000"/>
          <w:u w:color="000000"/>
          <w14:textOutline w14:w="0" w14:cap="flat" w14:cmpd="sng" w14:algn="ctr">
            <w14:noFill/>
            <w14:prstDash w14:val="solid"/>
            <w14:bevel/>
          </w14:textOutline>
        </w:rPr>
        <w:t xml:space="preserve"> computer </w:t>
      </w:r>
      <w:r w:rsidR="001D7192" w:rsidRPr="005F1842">
        <w:rPr>
          <w:rFonts w:ascii="Palatino" w:eastAsia="Times New Roman" w:hAnsi="Palatino"/>
          <w:color w:val="000000"/>
          <w:u w:color="000000"/>
          <w14:textOutline w14:w="0" w14:cap="flat" w14:cmpd="sng" w14:algn="ctr">
            <w14:noFill/>
            <w14:prstDash w14:val="solid"/>
            <w14:bevel/>
          </w14:textOutline>
        </w:rPr>
        <w:t xml:space="preserve">workshops to EJP students, either via video or in-person in the prison </w:t>
      </w:r>
      <w:r w:rsidRPr="005F1842">
        <w:rPr>
          <w:rFonts w:ascii="Palatino" w:eastAsia="Times New Roman" w:hAnsi="Palatino"/>
          <w:color w:val="000000"/>
          <w:u w:color="000000"/>
          <w14:textOutline w14:w="0" w14:cap="flat" w14:cmpd="sng" w14:algn="ctr">
            <w14:noFill/>
            <w14:prstDash w14:val="solid"/>
            <w14:bevel/>
          </w14:textOutline>
        </w:rPr>
        <w:t xml:space="preserve">lab? </w:t>
      </w:r>
    </w:p>
    <w:p w14:paraId="3DF23721"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1039B047"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102C4B9E"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0E5DAC3E"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 xml:space="preserve">Please tell us about your experience and/or educational background related to computer science or the use of computers in the classroom.  </w:t>
      </w:r>
    </w:p>
    <w:p w14:paraId="3AA570B5"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77E1B3B5"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28B80C6F" w14:textId="77777777" w:rsidR="0030315D" w:rsidRPr="005F1842" w:rsidRDefault="0030315D" w:rsidP="0030315D">
      <w:pPr>
        <w:ind w:right="270"/>
        <w:rPr>
          <w:rFonts w:ascii="Palatino" w:eastAsia="Times New Roman" w:hAnsi="Palatino"/>
          <w:color w:val="000000"/>
          <w:u w:color="000000"/>
          <w14:textOutline w14:w="0" w14:cap="flat" w14:cmpd="sng" w14:algn="ctr">
            <w14:noFill/>
            <w14:prstDash w14:val="solid"/>
            <w14:bevel/>
          </w14:textOutline>
        </w:rPr>
      </w:pPr>
    </w:p>
    <w:p w14:paraId="37C1C488" w14:textId="77777777" w:rsidR="0030315D" w:rsidRPr="005F1842" w:rsidRDefault="0030315D" w:rsidP="0030315D">
      <w:pPr>
        <w:ind w:right="274"/>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Working in a prison brings up many feelings and presents a range of challenges for most of us. What do you imagine might be the biggest challenges or concerns for you?</w:t>
      </w:r>
    </w:p>
    <w:p w14:paraId="1F9D76D1"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76E3E87E"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205B2F4C"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65324475"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Is there anything else that you would like us to know about you?</w:t>
      </w:r>
    </w:p>
    <w:p w14:paraId="54793224"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48856FA9"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42198567"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7D50D44A"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Please list two references we may contact (not family members):</w:t>
      </w:r>
    </w:p>
    <w:p w14:paraId="20ED055C" w14:textId="77777777" w:rsidR="0030315D" w:rsidRPr="005F1842" w:rsidRDefault="0030315D" w:rsidP="0030315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Name:</w:t>
      </w:r>
    </w:p>
    <w:p w14:paraId="3FF3523E" w14:textId="77777777" w:rsidR="0030315D" w:rsidRPr="005F1842"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Relationship:</w:t>
      </w:r>
    </w:p>
    <w:p w14:paraId="74A6FAB9" w14:textId="77777777" w:rsidR="0030315D" w:rsidRPr="005F1842"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Phone:</w:t>
      </w:r>
    </w:p>
    <w:p w14:paraId="44ED821E" w14:textId="77777777" w:rsidR="0030315D" w:rsidRPr="005F1842"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Email:</w:t>
      </w:r>
    </w:p>
    <w:p w14:paraId="66A59CED" w14:textId="77777777" w:rsidR="0030315D" w:rsidRPr="005F1842"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How long have you known this person?</w:t>
      </w:r>
    </w:p>
    <w:p w14:paraId="7A821CBE"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6C958D65" w14:textId="77777777" w:rsidR="0030315D" w:rsidRPr="005F1842" w:rsidRDefault="0030315D" w:rsidP="0030315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Name:</w:t>
      </w:r>
    </w:p>
    <w:p w14:paraId="405E5CF1" w14:textId="77777777" w:rsidR="0030315D" w:rsidRPr="005F1842"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Relationship:</w:t>
      </w:r>
    </w:p>
    <w:p w14:paraId="7F207020" w14:textId="77777777" w:rsidR="0030315D" w:rsidRPr="005F1842"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Phone:</w:t>
      </w:r>
    </w:p>
    <w:p w14:paraId="1A7A6F04" w14:textId="77777777" w:rsidR="0030315D" w:rsidRPr="005F1842"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Email:</w:t>
      </w:r>
    </w:p>
    <w:p w14:paraId="6601BBCD" w14:textId="77777777" w:rsidR="0030315D" w:rsidRPr="005F1842" w:rsidRDefault="0030315D" w:rsidP="0030315D">
      <w:pPr>
        <w:ind w:firstLine="360"/>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How long have you known this person?</w:t>
      </w:r>
    </w:p>
    <w:p w14:paraId="6B8E8F05"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5711B411"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5D35D6C0"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757C7723"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p>
    <w:p w14:paraId="42F36F6D" w14:textId="77777777" w:rsidR="0030315D" w:rsidRPr="005F1842" w:rsidRDefault="0030315D" w:rsidP="0030315D">
      <w:pPr>
        <w:spacing w:after="120"/>
        <w:rPr>
          <w:rFonts w:ascii="Palatino" w:eastAsia="Times New Roman" w:hAnsi="Palatino"/>
          <w:color w:val="000000"/>
          <w:u w:color="000000"/>
          <w14:textOutline w14:w="0" w14:cap="flat" w14:cmpd="sng" w14:algn="ctr">
            <w14:noFill/>
            <w14:prstDash w14:val="solid"/>
            <w14:bevel/>
          </w14:textOutline>
        </w:rPr>
      </w:pPr>
    </w:p>
    <w:p w14:paraId="1006903A"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Education Justice Project</w:t>
      </w:r>
    </w:p>
    <w:p w14:paraId="66D7BC90" w14:textId="7F487D6F"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1001 S. Wright Street</w:t>
      </w:r>
    </w:p>
    <w:p w14:paraId="7D69C2B1" w14:textId="1306C425"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Champaign, IL 61820</w:t>
      </w:r>
    </w:p>
    <w:p w14:paraId="5D5EED18" w14:textId="77777777" w:rsidR="0030315D" w:rsidRPr="005F1842"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217-300-5150</w:t>
      </w:r>
    </w:p>
    <w:p w14:paraId="1DBAA808" w14:textId="77777777" w:rsidR="0030315D" w:rsidRPr="005F1842" w:rsidRDefault="008E3033" w:rsidP="0030315D">
      <w:pPr>
        <w:rPr>
          <w:rFonts w:ascii="Palatino" w:eastAsia="Times New Roman" w:hAnsi="Palatino"/>
          <w:color w:val="000000"/>
          <w:u w:color="000000"/>
          <w14:textOutline w14:w="0" w14:cap="flat" w14:cmpd="sng" w14:algn="ctr">
            <w14:noFill/>
            <w14:prstDash w14:val="solid"/>
            <w14:bevel/>
          </w14:textOutline>
        </w:rPr>
      </w:pPr>
      <w:hyperlink r:id="rId11" w:history="1">
        <w:r w:rsidR="0030315D" w:rsidRPr="005F1842">
          <w:rPr>
            <w:rFonts w:ascii="Palatino" w:eastAsia="Times New Roman" w:hAnsi="Palatino"/>
            <w:color w:val="000000"/>
            <w:u w:color="000000"/>
            <w14:textOutline w14:w="0" w14:cap="flat" w14:cmpd="sng" w14:algn="ctr">
              <w14:noFill/>
              <w14:prstDash w14:val="solid"/>
              <w14:bevel/>
            </w14:textOutline>
          </w:rPr>
          <w:t>info@educationjustice.net</w:t>
        </w:r>
      </w:hyperlink>
    </w:p>
    <w:p w14:paraId="1CCD0D7B" w14:textId="77777777" w:rsidR="0030315D" w:rsidRPr="0030315D" w:rsidRDefault="0030315D" w:rsidP="0030315D">
      <w:pPr>
        <w:rPr>
          <w:rFonts w:ascii="Palatino" w:eastAsia="Times New Roman" w:hAnsi="Palatino"/>
          <w:color w:val="000000"/>
          <w:u w:color="000000"/>
          <w14:textOutline w14:w="0" w14:cap="flat" w14:cmpd="sng" w14:algn="ctr">
            <w14:noFill/>
            <w14:prstDash w14:val="solid"/>
            <w14:bevel/>
          </w14:textOutline>
        </w:rPr>
      </w:pPr>
      <w:r w:rsidRPr="005F1842">
        <w:rPr>
          <w:rFonts w:ascii="Palatino" w:eastAsia="Times New Roman" w:hAnsi="Palatino"/>
          <w:color w:val="000000"/>
          <w:u w:color="000000"/>
          <w14:textOutline w14:w="0" w14:cap="flat" w14:cmpd="sng" w14:algn="ctr">
            <w14:noFill/>
            <w14:prstDash w14:val="solid"/>
            <w14:bevel/>
          </w14:textOutline>
        </w:rPr>
        <w:t>www.educationjustice.net</w:t>
      </w:r>
    </w:p>
    <w:p w14:paraId="402C35AF" w14:textId="77777777" w:rsidR="00DF080A" w:rsidRPr="0030315D" w:rsidRDefault="00DF080A">
      <w:pPr>
        <w:pStyle w:val="Body"/>
        <w:rPr>
          <w:rFonts w:ascii="Palatino" w:hAnsi="Palatino"/>
          <w:sz w:val="24"/>
          <w:szCs w:val="24"/>
        </w:rPr>
      </w:pPr>
    </w:p>
    <w:sectPr w:rsidR="00DF080A" w:rsidRPr="0030315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5938D" w14:textId="77777777" w:rsidR="008E3033" w:rsidRDefault="008E3033">
      <w:r>
        <w:separator/>
      </w:r>
    </w:p>
  </w:endnote>
  <w:endnote w:type="continuationSeparator" w:id="0">
    <w:p w14:paraId="778D13CF" w14:textId="77777777" w:rsidR="008E3033" w:rsidRDefault="008E3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iqua"/>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9AC3" w14:textId="77777777" w:rsidR="00C34E77" w:rsidRDefault="00C34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250C" w14:textId="77777777" w:rsidR="00DF080A" w:rsidRPr="001D7192" w:rsidRDefault="00425656">
    <w:pPr>
      <w:pStyle w:val="Footer"/>
      <w:tabs>
        <w:tab w:val="clear" w:pos="9360"/>
        <w:tab w:val="right" w:pos="9340"/>
      </w:tabs>
      <w:rPr>
        <w:rFonts w:ascii="Palatino" w:eastAsia="Palatino" w:hAnsi="Palatino" w:cs="Palatino"/>
        <w:sz w:val="20"/>
        <w:szCs w:val="20"/>
      </w:rPr>
    </w:pPr>
    <w:r w:rsidRPr="001D7192">
      <w:rPr>
        <w:rFonts w:ascii="Palatino" w:hAnsi="Palatino"/>
        <w:sz w:val="20"/>
        <w:szCs w:val="20"/>
      </w:rPr>
      <w:t>EJP Computer Lab Application</w:t>
    </w:r>
  </w:p>
  <w:p w14:paraId="12232031" w14:textId="6DAF56E4" w:rsidR="00DF080A" w:rsidRPr="001D7192" w:rsidRDefault="00425656">
    <w:pPr>
      <w:pStyle w:val="Footer"/>
      <w:tabs>
        <w:tab w:val="clear" w:pos="9360"/>
        <w:tab w:val="right" w:pos="9340"/>
      </w:tabs>
      <w:rPr>
        <w:sz w:val="20"/>
        <w:szCs w:val="20"/>
      </w:rPr>
    </w:pPr>
    <w:r w:rsidRPr="001D7192">
      <w:rPr>
        <w:rFonts w:ascii="Palatino" w:hAnsi="Palatino"/>
        <w:sz w:val="20"/>
        <w:szCs w:val="20"/>
      </w:rPr>
      <w:t xml:space="preserve">Last updated </w:t>
    </w:r>
    <w:r w:rsidR="00C34E77">
      <w:rPr>
        <w:rFonts w:ascii="Palatino" w:hAnsi="Palatino"/>
        <w:sz w:val="20"/>
        <w:szCs w:val="20"/>
      </w:rPr>
      <w:t>01.24.21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2B128" w14:textId="77777777" w:rsidR="00C34E77" w:rsidRDefault="00C3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9BCB5" w14:textId="77777777" w:rsidR="008E3033" w:rsidRDefault="008E3033">
      <w:r>
        <w:separator/>
      </w:r>
    </w:p>
  </w:footnote>
  <w:footnote w:type="continuationSeparator" w:id="0">
    <w:p w14:paraId="095C580C" w14:textId="77777777" w:rsidR="008E3033" w:rsidRDefault="008E3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3E49" w14:textId="77777777" w:rsidR="00C34E77" w:rsidRDefault="00C34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4CC7" w14:textId="77777777" w:rsidR="00C34E77" w:rsidRDefault="00C34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6443" w14:textId="77777777" w:rsidR="00C34E77" w:rsidRDefault="00C3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120B8"/>
    <w:multiLevelType w:val="hybridMultilevel"/>
    <w:tmpl w:val="E36AD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0A"/>
    <w:rsid w:val="00057605"/>
    <w:rsid w:val="001018F6"/>
    <w:rsid w:val="0015767B"/>
    <w:rsid w:val="001D7192"/>
    <w:rsid w:val="00245C20"/>
    <w:rsid w:val="0030315D"/>
    <w:rsid w:val="003249CF"/>
    <w:rsid w:val="00425656"/>
    <w:rsid w:val="004728C6"/>
    <w:rsid w:val="005E40AA"/>
    <w:rsid w:val="005F1842"/>
    <w:rsid w:val="0081297E"/>
    <w:rsid w:val="00855454"/>
    <w:rsid w:val="008937F0"/>
    <w:rsid w:val="008E3033"/>
    <w:rsid w:val="00B05C59"/>
    <w:rsid w:val="00B43488"/>
    <w:rsid w:val="00B72816"/>
    <w:rsid w:val="00C34E77"/>
    <w:rsid w:val="00DF080A"/>
    <w:rsid w:val="00E324FB"/>
    <w:rsid w:val="00F14D14"/>
    <w:rsid w:val="00FB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08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3">
    <w:name w:val="heading 3"/>
    <w:next w:val="Body"/>
    <w:pPr>
      <w:keepNext/>
      <w:spacing w:before="240" w:after="60"/>
      <w:outlineLvl w:val="2"/>
    </w:pPr>
    <w:rPr>
      <w:rFonts w:ascii="Arial" w:eastAsia="Arial" w:hAnsi="Arial" w:cs="Arial"/>
      <w:b/>
      <w:bCs/>
      <w:color w:val="000080"/>
      <w:sz w:val="24"/>
      <w:szCs w:val="24"/>
      <w:u w:color="00008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2"/>
      <w:szCs w:val="22"/>
      <w:u w:color="000000"/>
    </w:rPr>
  </w:style>
  <w:style w:type="paragraph" w:customStyle="1" w:styleId="Body">
    <w:name w:val="Body"/>
    <w:rPr>
      <w:rFonts w:eastAsia="Times New Roman"/>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styleId="UnresolvedMention">
    <w:name w:val="Unresolved Mention"/>
    <w:basedOn w:val="DefaultParagraphFont"/>
    <w:uiPriority w:val="99"/>
    <w:rsid w:val="0030315D"/>
    <w:rPr>
      <w:color w:val="605E5C"/>
      <w:shd w:val="clear" w:color="auto" w:fill="E1DFDD"/>
    </w:rPr>
  </w:style>
  <w:style w:type="paragraph" w:styleId="Header">
    <w:name w:val="header"/>
    <w:basedOn w:val="Normal"/>
    <w:link w:val="HeaderChar"/>
    <w:uiPriority w:val="99"/>
    <w:unhideWhenUsed/>
    <w:rsid w:val="0030315D"/>
    <w:pPr>
      <w:tabs>
        <w:tab w:val="center" w:pos="4680"/>
        <w:tab w:val="right" w:pos="9360"/>
      </w:tabs>
    </w:pPr>
  </w:style>
  <w:style w:type="character" w:customStyle="1" w:styleId="HeaderChar">
    <w:name w:val="Header Char"/>
    <w:basedOn w:val="DefaultParagraphFont"/>
    <w:link w:val="Header"/>
    <w:uiPriority w:val="99"/>
    <w:rsid w:val="003031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muneses@illinois.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ducationjustice.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itchell.j.oliver@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tchell.j.oliver@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cp:lastModifiedBy>
  <cp:revision>5</cp:revision>
  <dcterms:created xsi:type="dcterms:W3CDTF">2021-01-25T02:12:00Z</dcterms:created>
  <dcterms:modified xsi:type="dcterms:W3CDTF">2021-01-25T21:34:00Z</dcterms:modified>
</cp:coreProperties>
</file>